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D4" w:rsidRPr="00CB1FD4" w:rsidRDefault="00CB1FD4" w:rsidP="00CB1FD4">
      <w:pPr>
        <w:spacing w:line="254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lang w:eastAsia="ru-RU"/>
        </w:rPr>
        <w:drawing>
          <wp:inline distT="0" distB="0" distL="0" distR="0" wp14:anchorId="53843A07" wp14:editId="12B30F63">
            <wp:extent cx="2695575" cy="716280"/>
            <wp:effectExtent l="0" t="0" r="9525" b="7620"/>
            <wp:docPr id="1" name="Рисунок 1" descr="ЛОГОТИП утвержд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утвержде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74" cy="79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1FD4">
        <w:rPr>
          <w:rFonts w:ascii="Times New Roman" w:hAnsi="Times New Roman" w:cs="Times New Roman"/>
          <w:b/>
          <w:bCs/>
          <w:sz w:val="20"/>
          <w:szCs w:val="20"/>
        </w:rPr>
        <w:t xml:space="preserve">Больница Медицинского Центра Управления Делами Президента Республики Казахстан </w:t>
      </w:r>
      <w:r w:rsidRPr="00CB1FD4">
        <w:rPr>
          <w:rFonts w:ascii="Times New Roman" w:hAnsi="Times New Roman" w:cs="Times New Roman"/>
          <w:b/>
          <w:sz w:val="20"/>
          <w:szCs w:val="20"/>
        </w:rPr>
        <w:t xml:space="preserve">010000, Республика Казахстан, г. Астана, </w:t>
      </w:r>
      <w:r w:rsidR="003B4FA9">
        <w:rPr>
          <w:rFonts w:ascii="Times New Roman" w:hAnsi="Times New Roman" w:cs="Times New Roman"/>
          <w:b/>
          <w:sz w:val="20"/>
          <w:szCs w:val="20"/>
        </w:rPr>
        <w:t xml:space="preserve">район Есиль, пр. </w:t>
      </w:r>
      <w:proofErr w:type="spellStart"/>
      <w:r w:rsidR="003B4FA9">
        <w:rPr>
          <w:rFonts w:ascii="Times New Roman" w:hAnsi="Times New Roman" w:cs="Times New Roman"/>
          <w:b/>
          <w:sz w:val="20"/>
          <w:szCs w:val="20"/>
        </w:rPr>
        <w:t>Мангилик</w:t>
      </w:r>
      <w:proofErr w:type="spellEnd"/>
      <w:r w:rsidR="003B4FA9">
        <w:rPr>
          <w:rFonts w:ascii="Times New Roman" w:hAnsi="Times New Roman" w:cs="Times New Roman"/>
          <w:b/>
          <w:sz w:val="20"/>
          <w:szCs w:val="20"/>
        </w:rPr>
        <w:t xml:space="preserve"> ел 80</w:t>
      </w:r>
    </w:p>
    <w:p w:rsidR="00CB1FD4" w:rsidRDefault="00CB1FD4" w:rsidP="00CB1FD4">
      <w:pPr>
        <w:spacing w:line="254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B2D5A" w:rsidRPr="00BC11E3" w:rsidRDefault="005B2D5A" w:rsidP="005B2D5A">
      <w:pPr>
        <w:spacing w:line="254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Программа</w:t>
      </w:r>
      <w:r w:rsidR="00CB1FD4"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для мужчин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Check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up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Premium</w:t>
      </w:r>
      <w:proofErr w:type="spellEnd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516A"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-1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E94A7F" w:rsidRPr="00E94A7F" w:rsidRDefault="005B2D5A" w:rsidP="00E94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11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Описание</w:t>
      </w:r>
      <w:r w:rsidR="00CB1F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94A7F"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Продолжительность программы: от </w:t>
      </w:r>
      <w:r w:rsid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до 3 дней</w:t>
      </w:r>
      <w:r w:rsidR="00E94A7F"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E94A7F" w:rsidRDefault="00E94A7F" w:rsidP="005B2D5A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94A7F" w:rsidRPr="00224557" w:rsidRDefault="00CB1FD4" w:rsidP="00224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предназначена </w:t>
      </w:r>
      <w:r w:rsidR="00E94A7F"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внимательных</w:t>
      </w: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своему здоровью людей, </w:t>
      </w:r>
      <w:r w:rsidR="00E94A7F"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 не испытывают явных</w:t>
      </w: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жалоб на состояние здоровья, но желающих получить </w:t>
      </w:r>
      <w:r w:rsidR="00E94A7F"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полную и достоверную </w:t>
      </w: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информацию о </w:t>
      </w:r>
      <w:r w:rsidR="00E94A7F"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состоянии своего организма</w:t>
      </w: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94A7F" w:rsidRPr="00224557" w:rsidRDefault="00E94A7F" w:rsidP="00224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помогает вовремя выявить возможные риски, поддерживать здоровье на высоком уровне и принимать осознанные решения для сохранения активной долгой жизни</w:t>
      </w:r>
      <w:r w:rsid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94A7F" w:rsidRPr="00224557" w:rsidRDefault="00E94A7F" w:rsidP="002245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предназначена для комплексного и углубленного обследования мужского организма с целью раннего выявления возможных отклонений, оценки работы всех ключевых систем и подбора индивидуальных медицинских рекомендаций (всесторонняя диагностика, оценка рисков, разработка персональных рекомендаций, подбор тактики лечения, мониторинг</w:t>
      </w:r>
      <w:r w:rsid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динамики здоровья). </w:t>
      </w:r>
    </w:p>
    <w:p w:rsidR="00E94A7F" w:rsidRDefault="00E94A7F" w:rsidP="00CB1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496"/>
        <w:gridCol w:w="5453"/>
        <w:gridCol w:w="1559"/>
        <w:gridCol w:w="1562"/>
        <w:gridCol w:w="1698"/>
      </w:tblGrid>
      <w:tr w:rsidR="00A36FB8" w:rsidRPr="00B32533" w:rsidTr="00854585">
        <w:trPr>
          <w:trHeight w:val="75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B8" w:rsidRPr="00B32533" w:rsidRDefault="00A36FB8" w:rsidP="00D66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32533" w:rsidRPr="00B32533" w:rsidRDefault="00B32533" w:rsidP="00B3253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Программа 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для мужчин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32533" w:rsidRPr="00B32533" w:rsidRDefault="00B32533" w:rsidP="00B3253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Check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up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Premium</w:t>
            </w:r>
            <w:proofErr w:type="spellEnd"/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-1»</w:t>
            </w:r>
          </w:p>
          <w:p w:rsidR="00A36FB8" w:rsidRPr="00B32533" w:rsidRDefault="00A36FB8" w:rsidP="00D6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Резиденты</w:t>
            </w:r>
          </w:p>
          <w:p w:rsidR="00147798" w:rsidRPr="00B32533" w:rsidRDefault="000F7AA1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899 700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009" w:rsidRPr="00B32533" w:rsidRDefault="00A07009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6FB8" w:rsidRPr="00B32533" w:rsidRDefault="00EE003A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</w:t>
            </w: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</w:t>
            </w:r>
            <w:r w:rsidR="00A36FB8"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СНГ</w:t>
            </w:r>
          </w:p>
          <w:p w:rsidR="00A36FB8" w:rsidRPr="00B32533" w:rsidRDefault="000F7AA1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1 163 933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009" w:rsidRPr="00B32533" w:rsidRDefault="00A07009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6FB8" w:rsidRPr="00B32533" w:rsidRDefault="00EE003A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Граждане</w:t>
            </w:r>
            <w:r w:rsidR="00A36FB8"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дальнего зарубежья</w:t>
            </w:r>
          </w:p>
          <w:p w:rsidR="00A36FB8" w:rsidRPr="00B32533" w:rsidRDefault="000F7AA1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1 517 937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A36FB8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B8" w:rsidRPr="00B32533" w:rsidRDefault="004C3FD0" w:rsidP="004C3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Общий осмотр терапевта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B8" w:rsidRPr="00B32533" w:rsidRDefault="00AB5BBF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B8" w:rsidRPr="00B32533" w:rsidRDefault="00AB5BBF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18 200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B8" w:rsidRPr="00B32533" w:rsidRDefault="00AB5BBF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23 800</w:t>
            </w:r>
          </w:p>
        </w:tc>
      </w:tr>
      <w:tr w:rsidR="00A36FB8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B8" w:rsidRPr="00B32533" w:rsidRDefault="00A36FB8" w:rsidP="00A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ОАК</w:t>
            </w: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(общий анализ крови) (развернутый)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A36FB8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B8" w:rsidRPr="00B32533" w:rsidRDefault="00A36FB8" w:rsidP="00A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ОАМ</w:t>
            </w: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(общий анализ мочи)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</w:tr>
      <w:tr w:rsidR="00A36FB8" w:rsidRPr="00B32533" w:rsidTr="00854585">
        <w:trPr>
          <w:trHeight w:val="180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09" w:rsidRPr="00B32533" w:rsidRDefault="00A36FB8" w:rsidP="00EC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Биохимия крови:</w:t>
            </w: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E1D"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 сывороточное, </w:t>
            </w:r>
            <w:proofErr w:type="spellStart"/>
            <w:r w:rsidR="00EC2E1D"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  <w:proofErr w:type="spellEnd"/>
            <w:r w:rsidR="00EC2E1D"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мочевая кислота, мочевина, общий белок, </w:t>
            </w:r>
          </w:p>
          <w:p w:rsidR="00EC2E1D" w:rsidRPr="00B32533" w:rsidRDefault="00EC2E1D" w:rsidP="00EC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АЛТ, АСТ, ГГТП, щелочная фосфатаза,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липидограмма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(ЛПВП, ЛПНП), триглицериды, общий холестерин, общий билирубин, билирубин прямой, ревматоидный фактор (количественно), С-реактивный белок, сахар крови.</w:t>
            </w:r>
          </w:p>
          <w:p w:rsidR="00A07009" w:rsidRPr="00B32533" w:rsidRDefault="00A07009" w:rsidP="00EC2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2E1D" w:rsidRPr="00B32533" w:rsidRDefault="00EC2E1D" w:rsidP="00EC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A36FB8"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оагулограмма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36FB8" w:rsidRPr="00B32533" w:rsidRDefault="00EC2E1D" w:rsidP="00EC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36FB8"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ерритин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B8" w:rsidRPr="00B32533" w:rsidRDefault="00A36FB8" w:rsidP="00A36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56 500</w:t>
            </w:r>
          </w:p>
        </w:tc>
      </w:tr>
      <w:tr w:rsidR="0016053F" w:rsidRPr="00B32533" w:rsidTr="00854585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Электролиты:</w:t>
            </w: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(Калий, натрий, кальций ионизированный, кальций общий, магний, хлор) в сыворотке крови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E7019B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E7019B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E7019B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</w:t>
            </w:r>
          </w:p>
        </w:tc>
      </w:tr>
      <w:tr w:rsidR="0016053F" w:rsidRPr="00B32533" w:rsidTr="00854585">
        <w:trPr>
          <w:trHeight w:val="55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Гормоны:</w:t>
            </w: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ТТГ (тиреотропный гормон), Свободный тироксин (Т4св), 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Свободный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Т3), АТПО, свободный инсулин, 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С-пептид, тестостерон, прогестерон, пролактин.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Гликолизированный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гемоглобин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47 500</w:t>
            </w:r>
          </w:p>
        </w:tc>
      </w:tr>
      <w:tr w:rsidR="0016053F" w:rsidRPr="00B32533" w:rsidTr="00854585">
        <w:trPr>
          <w:trHeight w:val="94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Онкомаркеры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–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раковоэмбриональный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антиген, Простатический специфический антиген общий, Простатический специфический антиген свободный, Са19.9,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Cyfra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 72-4.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Д,              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В12, 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11 407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суммарных антител 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вирусам </w:t>
            </w: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гепатитов В и 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Микрореакция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 крови с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холдером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Эхокардиография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29 700</w:t>
            </w:r>
          </w:p>
        </w:tc>
      </w:tr>
      <w:tr w:rsidR="0016053F" w:rsidRPr="00B32533" w:rsidTr="00854585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Цветное дуплексное сканирование БЦА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16053F" w:rsidRPr="00B32533" w:rsidTr="00854585">
        <w:trPr>
          <w:trHeight w:val="27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Цветное дуплексное сканирование вен нижних конечностей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</w:t>
            </w:r>
          </w:p>
        </w:tc>
      </w:tr>
      <w:tr w:rsidR="0016053F" w:rsidRPr="00B32533" w:rsidTr="00854585">
        <w:trPr>
          <w:trHeight w:val="4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Цветное дуплексное сканирование артерий нижних конечностей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22 100</w:t>
            </w:r>
          </w:p>
        </w:tc>
      </w:tr>
      <w:tr w:rsidR="0016053F" w:rsidRPr="00B32533" w:rsidTr="00854585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Спирография с функциональными пробами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845C4C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845C4C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845C4C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Тредмил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19 370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</w:t>
            </w:r>
          </w:p>
        </w:tc>
      </w:tr>
      <w:tr w:rsidR="0016053F" w:rsidRPr="00B32533" w:rsidTr="00854585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томография органов грудной клетки с контрастированием 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показаниям)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72 800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95 200</w:t>
            </w:r>
          </w:p>
        </w:tc>
      </w:tr>
      <w:tr w:rsidR="0016053F" w:rsidRPr="00B32533" w:rsidTr="00854585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3F" w:rsidRPr="00B32533" w:rsidRDefault="0016053F" w:rsidP="0016053F">
            <w:pPr>
              <w:rPr>
                <w:sz w:val="24"/>
                <w:szCs w:val="24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томография органов брюшной полости с контрастированием </w:t>
            </w: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показаниям)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72 800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95 200</w:t>
            </w:r>
          </w:p>
        </w:tc>
      </w:tr>
      <w:tr w:rsidR="0016053F" w:rsidRPr="00B32533" w:rsidTr="00854585">
        <w:trPr>
          <w:trHeight w:val="4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3F" w:rsidRPr="00B32533" w:rsidRDefault="0016053F" w:rsidP="001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33">
              <w:rPr>
                <w:rFonts w:ascii="Times New Roman" w:hAnsi="Times New Roman" w:cs="Times New Roman"/>
                <w:sz w:val="24"/>
                <w:szCs w:val="24"/>
              </w:rPr>
              <w:t>МРТ двух отделов позвоночника (1,5ТЛ) без контрастирования</w:t>
            </w:r>
          </w:p>
          <w:p w:rsidR="0016053F" w:rsidRPr="00B32533" w:rsidRDefault="0016053F" w:rsidP="001605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5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(МРТ </w:t>
            </w:r>
            <w:proofErr w:type="spellStart"/>
            <w:r w:rsidRPr="00B32533">
              <w:rPr>
                <w:rFonts w:ascii="Times New Roman" w:hAnsi="Times New Roman" w:cs="Times New Roman"/>
                <w:i/>
                <w:sz w:val="24"/>
                <w:szCs w:val="24"/>
              </w:rPr>
              <w:t>шейного+грудного+пояснично-крестцового</w:t>
            </w:r>
            <w:proofErr w:type="spellEnd"/>
            <w:r w:rsidRPr="00B325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отделов позвоночника </w:t>
            </w:r>
          </w:p>
          <w:p w:rsidR="0016053F" w:rsidRPr="00B32533" w:rsidRDefault="0016053F" w:rsidP="001605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533">
              <w:rPr>
                <w:rFonts w:ascii="Times New Roman" w:hAnsi="Times New Roman" w:cs="Times New Roman"/>
                <w:i/>
                <w:sz w:val="24"/>
                <w:szCs w:val="24"/>
              </w:rPr>
              <w:t>без контраста)</w:t>
            </w:r>
          </w:p>
          <w:p w:rsidR="0016053F" w:rsidRPr="00B32533" w:rsidRDefault="0016053F" w:rsidP="0016053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53F" w:rsidRPr="00B32533" w:rsidRDefault="00B32533" w:rsidP="00B3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16053F"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16053F"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53F" w:rsidRPr="00B32533" w:rsidRDefault="00B32533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16053F"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113</w:t>
            </w: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16053F"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102 000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53F" w:rsidRPr="00B32533" w:rsidRDefault="00B32533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16053F"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16053F"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6053F" w:rsidRPr="00B32533" w:rsidTr="00854585">
        <w:trPr>
          <w:trHeight w:val="49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53F" w:rsidRPr="00B32533" w:rsidRDefault="0016053F" w:rsidP="0016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533">
              <w:rPr>
                <w:rFonts w:ascii="Times New Roman" w:hAnsi="Times New Roman" w:cs="Times New Roman"/>
                <w:sz w:val="24"/>
                <w:szCs w:val="24"/>
              </w:rPr>
              <w:t xml:space="preserve">МРТ головного мозга в </w:t>
            </w:r>
            <w:proofErr w:type="spellStart"/>
            <w:r w:rsidRPr="00B32533">
              <w:rPr>
                <w:rFonts w:ascii="Times New Roman" w:hAnsi="Times New Roman" w:cs="Times New Roman"/>
                <w:sz w:val="24"/>
                <w:szCs w:val="24"/>
              </w:rPr>
              <w:t>ангиорежиме</w:t>
            </w:r>
            <w:proofErr w:type="spellEnd"/>
            <w:r w:rsidRPr="00B32533">
              <w:rPr>
                <w:rFonts w:ascii="Times New Roman" w:hAnsi="Times New Roman" w:cs="Times New Roman"/>
                <w:sz w:val="24"/>
                <w:szCs w:val="24"/>
              </w:rPr>
              <w:t xml:space="preserve"> (1,5ТЛ) без контрастирования</w:t>
            </w:r>
          </w:p>
          <w:p w:rsidR="0016053F" w:rsidRPr="00B32533" w:rsidRDefault="0016053F" w:rsidP="0016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МРТ предстательной железы 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контрастом </w:t>
            </w: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показаниям)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99 400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комплексный осмотр органов брюшной полости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Осмотр уролога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(первичный, повторный)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секрета простаты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ПЦР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845C4C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</w:t>
            </w:r>
          </w:p>
          <w:p w:rsidR="0016053F" w:rsidRPr="00B32533" w:rsidRDefault="00845C4C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5 070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</w:t>
            </w:r>
          </w:p>
          <w:p w:rsidR="0016053F" w:rsidRPr="00B32533" w:rsidRDefault="00845C4C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ПЦР на урогенитальные инфекции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сока простаты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Урофлоуметрия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845C4C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6053F"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845C4C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19 370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845C4C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25 330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предстательной железы +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мочевого пузыря  </w:t>
            </w:r>
          </w:p>
          <w:p w:rsidR="00B2755C" w:rsidRPr="00B32533" w:rsidRDefault="00B2755C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Осмотр окулиста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6053F"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854585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остроты зрения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глазного дна -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фундус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етрия на бесконтактном тонометр 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Кераторефрактометрия</w:t>
            </w:r>
            <w:proofErr w:type="spellEnd"/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когерентная томография макулы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10 800</w:t>
            </w:r>
          </w:p>
        </w:tc>
      </w:tr>
      <w:tr w:rsidR="0016053F" w:rsidRPr="00B32533" w:rsidTr="00854585">
        <w:trPr>
          <w:trHeight w:val="29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когерентная томография диска зрительного нерва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Периметрия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Осмотр ЛОР - врача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Видеоэндоскопия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носа, гортани, ушных проходов, глотки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17 160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6 800</w:t>
            </w:r>
          </w:p>
        </w:tc>
      </w:tr>
      <w:tr w:rsidR="0016053F" w:rsidRPr="00B32533" w:rsidTr="00854585">
        <w:trPr>
          <w:trHeight w:val="58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Видеогастроскопия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гистологическим / цитологическим исследованием на </w:t>
            </w:r>
            <w:proofErr w:type="spellStart"/>
            <w:proofErr w:type="gramStart"/>
            <w:r w:rsidRPr="00B325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H,pylori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51 000</w:t>
            </w:r>
          </w:p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19 400</w:t>
            </w:r>
          </w:p>
        </w:tc>
      </w:tr>
      <w:tr w:rsidR="0016053F" w:rsidRPr="00B32533" w:rsidTr="00854585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Видеоколоноскопия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49 400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64 600</w:t>
            </w:r>
          </w:p>
        </w:tc>
      </w:tr>
      <w:tr w:rsidR="0016053F" w:rsidRPr="00B32533" w:rsidTr="00854585">
        <w:trPr>
          <w:trHeight w:val="2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Внутривенная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седация</w:t>
            </w:r>
            <w:proofErr w:type="spellEnd"/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25 500</w:t>
            </w:r>
          </w:p>
        </w:tc>
      </w:tr>
      <w:tr w:rsidR="0016053F" w:rsidRPr="00B32533" w:rsidTr="00854585">
        <w:trPr>
          <w:trHeight w:val="2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Эндоскопическая щипковая биопсия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</w:t>
            </w:r>
          </w:p>
        </w:tc>
      </w:tr>
      <w:tr w:rsidR="0016053F" w:rsidRPr="00B32533" w:rsidTr="00854585">
        <w:trPr>
          <w:trHeight w:val="3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Выдача заключения врачом-терапевтом по завершению медицинского обследования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53F" w:rsidRPr="00B32533" w:rsidRDefault="00E34199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3F" w:rsidRPr="00B32533" w:rsidRDefault="0016053F" w:rsidP="0016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</w:t>
            </w:r>
          </w:p>
        </w:tc>
      </w:tr>
    </w:tbl>
    <w:p w:rsidR="00A93A85" w:rsidRDefault="00A93A85" w:rsidP="005B2D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4A7F" w:rsidRPr="00E94A7F" w:rsidRDefault="00E94A7F" w:rsidP="00E94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94A7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* </w:t>
      </w:r>
      <w:r w:rsidRPr="00E94A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Программа может быть дополнена любыми услугами по показаниям (после осмотра терапевта) или по желанию пациента (по основному прейскуранту). </w:t>
      </w:r>
    </w:p>
    <w:p w:rsidR="00E94A7F" w:rsidRPr="00BC11E3" w:rsidRDefault="00E94A7F" w:rsidP="00E94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3A85" w:rsidRDefault="00A93A85" w:rsidP="005B2D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6F7B" w:rsidRPr="00663E21" w:rsidRDefault="00E66F7B" w:rsidP="005056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6F7B" w:rsidRPr="00663E21" w:rsidSect="003D73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B0"/>
    <w:rsid w:val="00006CE1"/>
    <w:rsid w:val="000232A4"/>
    <w:rsid w:val="00046C60"/>
    <w:rsid w:val="000607B2"/>
    <w:rsid w:val="0006457A"/>
    <w:rsid w:val="000664B0"/>
    <w:rsid w:val="000823CE"/>
    <w:rsid w:val="000F5AB0"/>
    <w:rsid w:val="000F7AA1"/>
    <w:rsid w:val="00137965"/>
    <w:rsid w:val="00147798"/>
    <w:rsid w:val="0016053F"/>
    <w:rsid w:val="001B4BA7"/>
    <w:rsid w:val="001B72CA"/>
    <w:rsid w:val="001F4BBE"/>
    <w:rsid w:val="00224557"/>
    <w:rsid w:val="00273206"/>
    <w:rsid w:val="002A49A6"/>
    <w:rsid w:val="002B4D33"/>
    <w:rsid w:val="003128BA"/>
    <w:rsid w:val="00352EDC"/>
    <w:rsid w:val="003923AB"/>
    <w:rsid w:val="003929A1"/>
    <w:rsid w:val="003B4FA9"/>
    <w:rsid w:val="003D73D2"/>
    <w:rsid w:val="003F01FF"/>
    <w:rsid w:val="003F338E"/>
    <w:rsid w:val="003F595A"/>
    <w:rsid w:val="00414CD8"/>
    <w:rsid w:val="00417D4C"/>
    <w:rsid w:val="00475B6D"/>
    <w:rsid w:val="004B3497"/>
    <w:rsid w:val="004B3EB4"/>
    <w:rsid w:val="004C3FD0"/>
    <w:rsid w:val="005056FA"/>
    <w:rsid w:val="00540E15"/>
    <w:rsid w:val="00552182"/>
    <w:rsid w:val="0055676C"/>
    <w:rsid w:val="00592BCA"/>
    <w:rsid w:val="005B1AFB"/>
    <w:rsid w:val="005B2D5A"/>
    <w:rsid w:val="005B516A"/>
    <w:rsid w:val="005D3F83"/>
    <w:rsid w:val="00636336"/>
    <w:rsid w:val="00663E21"/>
    <w:rsid w:val="006C0570"/>
    <w:rsid w:val="006F024A"/>
    <w:rsid w:val="00761119"/>
    <w:rsid w:val="007A034A"/>
    <w:rsid w:val="007B6451"/>
    <w:rsid w:val="007F1E61"/>
    <w:rsid w:val="00845C4C"/>
    <w:rsid w:val="00854585"/>
    <w:rsid w:val="00860C36"/>
    <w:rsid w:val="00902DD8"/>
    <w:rsid w:val="00927744"/>
    <w:rsid w:val="00940801"/>
    <w:rsid w:val="00995ED9"/>
    <w:rsid w:val="009B31F0"/>
    <w:rsid w:val="009E0862"/>
    <w:rsid w:val="009F04C8"/>
    <w:rsid w:val="00A013E1"/>
    <w:rsid w:val="00A07009"/>
    <w:rsid w:val="00A12C96"/>
    <w:rsid w:val="00A36FB8"/>
    <w:rsid w:val="00A7326E"/>
    <w:rsid w:val="00A80A78"/>
    <w:rsid w:val="00A93A85"/>
    <w:rsid w:val="00AB5BBF"/>
    <w:rsid w:val="00AC4ED5"/>
    <w:rsid w:val="00AD56FE"/>
    <w:rsid w:val="00B2755C"/>
    <w:rsid w:val="00B32533"/>
    <w:rsid w:val="00B81F75"/>
    <w:rsid w:val="00B97629"/>
    <w:rsid w:val="00BC11E3"/>
    <w:rsid w:val="00BD115E"/>
    <w:rsid w:val="00C10E62"/>
    <w:rsid w:val="00C13E5E"/>
    <w:rsid w:val="00CB1FD4"/>
    <w:rsid w:val="00CC024A"/>
    <w:rsid w:val="00CD566E"/>
    <w:rsid w:val="00D02586"/>
    <w:rsid w:val="00D03F96"/>
    <w:rsid w:val="00D64354"/>
    <w:rsid w:val="00D66385"/>
    <w:rsid w:val="00D67721"/>
    <w:rsid w:val="00E34199"/>
    <w:rsid w:val="00E47471"/>
    <w:rsid w:val="00E66F7B"/>
    <w:rsid w:val="00E7019B"/>
    <w:rsid w:val="00E94A7F"/>
    <w:rsid w:val="00EC2E1D"/>
    <w:rsid w:val="00EE003A"/>
    <w:rsid w:val="00F80AD1"/>
    <w:rsid w:val="00F961B5"/>
    <w:rsid w:val="00FA60C7"/>
    <w:rsid w:val="00FB7401"/>
    <w:rsid w:val="00FC70F6"/>
    <w:rsid w:val="00FD6CDD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1EF54-5597-4AED-99D5-E1EF195B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1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50A4F-25CB-425C-9CC0-5BDD2396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Seidahmetova</cp:lastModifiedBy>
  <cp:revision>67</cp:revision>
  <cp:lastPrinted>2025-08-08T10:46:00Z</cp:lastPrinted>
  <dcterms:created xsi:type="dcterms:W3CDTF">2023-04-14T06:35:00Z</dcterms:created>
  <dcterms:modified xsi:type="dcterms:W3CDTF">2025-08-22T10:28:00Z</dcterms:modified>
</cp:coreProperties>
</file>