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000375" cy="732790"/>
            <wp:effectExtent l="0" t="0" r="9525" b="0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86" cy="74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CC" w:rsidRDefault="009D16CC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391F8E" w:rsidRPr="00374DBF" w:rsidTr="00BC3A3C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391F8E" w:rsidRPr="001C5251" w:rsidRDefault="00FC09A3" w:rsidP="00213C0B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Биоэтика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комиссия</w:t>
            </w:r>
            <w:r w:rsidR="00391F8E" w:rsidRPr="001C525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</w:p>
        </w:tc>
      </w:tr>
      <w:tr w:rsidR="00391F8E" w:rsidRPr="00E654FD" w:rsidTr="00AF3E79">
        <w:trPr>
          <w:cantSplit/>
          <w:trHeight w:val="564"/>
        </w:trPr>
        <w:tc>
          <w:tcPr>
            <w:tcW w:w="1672" w:type="dxa"/>
            <w:vAlign w:val="center"/>
          </w:tcPr>
          <w:p w:rsidR="00391F8E" w:rsidRDefault="00FC09A3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Өтінім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нөмірі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датасы</w:t>
            </w:r>
            <w:proofErr w:type="spellEnd"/>
          </w:p>
          <w:p w:rsidR="00213C0B" w:rsidRDefault="00213C0B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  <w:tc>
          <w:tcPr>
            <w:tcW w:w="9348" w:type="dxa"/>
            <w:vAlign w:val="center"/>
          </w:tcPr>
          <w:p w:rsidR="00391F8E" w:rsidRPr="001C5251" w:rsidRDefault="009D16CC" w:rsidP="009D16CC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1C525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E654FD" w:rsidRPr="001C5251">
              <w:rPr>
                <w:rFonts w:cs="Times New Roman"/>
                <w:b/>
                <w:sz w:val="24"/>
                <w:szCs w:val="24"/>
              </w:rPr>
              <w:t xml:space="preserve">                   </w:t>
            </w:r>
            <w:r w:rsidR="00213C0B" w:rsidRPr="001C5251">
              <w:rPr>
                <w:rFonts w:cs="Times New Roman"/>
                <w:b/>
                <w:sz w:val="24"/>
                <w:szCs w:val="24"/>
              </w:rPr>
              <w:t xml:space="preserve">        </w:t>
            </w:r>
            <w:r w:rsidR="00FC09A3">
              <w:rPr>
                <w:rFonts w:cs="Times New Roman"/>
                <w:b/>
                <w:sz w:val="24"/>
                <w:szCs w:val="24"/>
                <w:lang w:val="kk-KZ"/>
              </w:rPr>
              <w:t>Сараптама</w:t>
            </w:r>
            <w:r w:rsidR="00D744A1">
              <w:rPr>
                <w:rFonts w:cs="Times New Roman"/>
                <w:b/>
                <w:sz w:val="24"/>
                <w:szCs w:val="24"/>
                <w:lang w:val="kk-KZ"/>
              </w:rPr>
              <w:t>ға</w:t>
            </w:r>
            <w:r w:rsidR="00FC09A3">
              <w:rPr>
                <w:rFonts w:cs="Times New Roman"/>
                <w:b/>
                <w:sz w:val="24"/>
                <w:szCs w:val="24"/>
                <w:lang w:val="kk-KZ"/>
              </w:rPr>
              <w:t xml:space="preserve"> өтінім беру формасы</w:t>
            </w:r>
          </w:p>
          <w:p w:rsidR="00391F8E" w:rsidRPr="00560327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</w:p>
        </w:tc>
      </w:tr>
    </w:tbl>
    <w:p w:rsidR="00391F8E" w:rsidRPr="001C5251" w:rsidRDefault="00FC09A3" w:rsidP="001F589E">
      <w:pPr>
        <w:pStyle w:val="af"/>
        <w:jc w:val="right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Тіркеу</w:t>
      </w:r>
      <w:proofErr w:type="spellEnd"/>
      <w:r w:rsidR="001F589E" w:rsidRPr="001C5251">
        <w:rPr>
          <w:rFonts w:cs="Times New Roman"/>
          <w:b/>
          <w:sz w:val="24"/>
          <w:szCs w:val="24"/>
        </w:rPr>
        <w:t xml:space="preserve"> №_______________</w:t>
      </w:r>
    </w:p>
    <w:p w:rsidR="001F589E" w:rsidRPr="001C5251" w:rsidRDefault="00FC09A3" w:rsidP="001F589E">
      <w:pPr>
        <w:pStyle w:val="af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Берілген датасы</w:t>
      </w:r>
      <w:r w:rsidR="001F589E" w:rsidRPr="001C5251">
        <w:rPr>
          <w:rFonts w:cs="Times New Roman"/>
          <w:b/>
          <w:sz w:val="24"/>
          <w:szCs w:val="24"/>
        </w:rPr>
        <w:t xml:space="preserve"> _______________</w:t>
      </w:r>
    </w:p>
    <w:p w:rsidR="001F589E" w:rsidRPr="001C5251" w:rsidRDefault="00FC09A3" w:rsidP="001F589E">
      <w:pPr>
        <w:pStyle w:val="af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kk-KZ"/>
        </w:rPr>
        <w:t>Тіркеу коды</w:t>
      </w:r>
      <w:r w:rsidR="001F589E" w:rsidRPr="001C5251">
        <w:rPr>
          <w:rFonts w:cs="Times New Roman"/>
          <w:b/>
          <w:sz w:val="24"/>
          <w:szCs w:val="24"/>
        </w:rPr>
        <w:t>_______________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672"/>
      </w:tblGrid>
      <w:tr w:rsidR="00560327" w:rsidRPr="00E932DF" w:rsidTr="00E654FD">
        <w:trPr>
          <w:trHeight w:val="474"/>
        </w:trPr>
        <w:tc>
          <w:tcPr>
            <w:tcW w:w="5949" w:type="dxa"/>
          </w:tcPr>
          <w:p w:rsidR="00560327" w:rsidRDefault="00FC09A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Сараптаманың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түрі</w:t>
            </w:r>
            <w:proofErr w:type="spellEnd"/>
            <w:r w:rsidR="00560327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1D51AA" w:rsidRPr="00E932DF" w:rsidRDefault="001D51AA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560327" w:rsidRPr="00E932DF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D966D2" w:rsidTr="00560327">
        <w:trPr>
          <w:trHeight w:val="812"/>
        </w:trPr>
        <w:tc>
          <w:tcPr>
            <w:tcW w:w="10621" w:type="dxa"/>
            <w:gridSpan w:val="2"/>
          </w:tcPr>
          <w:p w:rsidR="00560327" w:rsidRPr="00E932DF" w:rsidRDefault="00FC09A3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Атауы</w:t>
            </w:r>
            <w:proofErr w:type="spellEnd"/>
            <w:r w:rsidR="00560327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</w:t>
            </w:r>
          </w:p>
          <w:p w:rsidR="00E932DF" w:rsidRPr="00E932DF" w:rsidRDefault="00E932DF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560327" w:rsidRPr="00E932DF" w:rsidRDefault="00D966D2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proofErr w:type="gramStart"/>
            <w:r w:rsidRPr="00D744A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Нөмірі</w:t>
            </w:r>
            <w:proofErr w:type="spellEnd"/>
            <w:r w:rsidR="001F589E" w:rsidRPr="00D744A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</w:t>
            </w:r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gramEnd"/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                                             </w:t>
            </w:r>
            <w:proofErr w:type="spellStart"/>
            <w:r w:rsidR="00FC09A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Қатысушылардың</w:t>
            </w:r>
            <w:proofErr w:type="spellEnd"/>
            <w:r w:rsidR="00FC09A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саны</w:t>
            </w:r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:                          </w:t>
            </w:r>
          </w:p>
          <w:p w:rsidR="001F589E" w:rsidRPr="00E932DF" w:rsidRDefault="00FC09A3" w:rsidP="001F589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түрі</w:t>
            </w:r>
            <w:proofErr w:type="spellEnd"/>
            <w:r w:rsid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 (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зерттеуге</w:t>
            </w:r>
            <w:proofErr w:type="spellEnd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жататын</w:t>
            </w:r>
            <w:proofErr w:type="spellEnd"/>
            <w:r w:rsid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“</w:t>
            </w:r>
            <w:r w:rsidR="00E932DF">
              <w:rPr>
                <w:rFonts w:ascii="Times New Roman" w:eastAsia="Times New Roman" w:hAnsi="Times New Roman" w:cs="Times New Roman"/>
                <w:i/>
                <w:color w:val="auto"/>
              </w:rPr>
              <w:t>V</w:t>
            </w:r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”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тармақтарын</w:t>
            </w:r>
            <w:proofErr w:type="spellEnd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белгілеңіздер</w:t>
            </w:r>
            <w:proofErr w:type="spellEnd"/>
            <w:r w:rsidR="001F589E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</w:t>
            </w:r>
          </w:p>
          <w:p w:rsidR="001F589E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°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Сауалнама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Әлеуметтік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Медициналық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тұрғындар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 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индивид</w:t>
            </w:r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тар</w:t>
            </w:r>
            <w:proofErr w:type="spellEnd"/>
          </w:p>
          <w:p w:rsidR="002F5945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Скрининг   °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бақылау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эпидемиология  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°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араласу</w:t>
            </w:r>
            <w:proofErr w:type="spellEnd"/>
          </w:p>
          <w:p w:rsidR="002F5945" w:rsidRPr="00E932DF" w:rsidRDefault="002F5945" w:rsidP="002F594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</w:t>
            </w:r>
            <w:proofErr w:type="spellStart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лин</w:t>
            </w:r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икалық</w:t>
            </w:r>
            <w:proofErr w:type="spellEnd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BD2733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сынақ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Фаза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° Фаза I °     Фаза II    ° Фаза III     ° Фаза IV </w:t>
            </w:r>
          </w:p>
          <w:p w:rsidR="002F5945" w:rsidRPr="00E932DF" w:rsidRDefault="00BD2733" w:rsidP="00CE570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Генетикалық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Ретроспективті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Проспективті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Басқа</w:t>
            </w:r>
            <w:proofErr w:type="spellEnd"/>
          </w:p>
          <w:p w:rsidR="00CE570C" w:rsidRPr="00E932DF" w:rsidRDefault="00BD2733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ЗЕРТТЕЛЕТІН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°</w:t>
            </w:r>
            <w:proofErr w:type="gram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сау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пациенттер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топ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топтар</w:t>
            </w:r>
            <w:proofErr w:type="spellEnd"/>
          </w:p>
          <w:p w:rsidR="00CE570C" w:rsidRPr="00E932DF" w:rsidRDefault="00BD2733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ТОПТАР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</w:t>
            </w:r>
          </w:p>
          <w:p w:rsidR="00CE570C" w:rsidRPr="00E932DF" w:rsidRDefault="00CE570C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CE570C" w:rsidRPr="00E932DF" w:rsidRDefault="00BD2733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қатысушылары</w:t>
            </w:r>
            <w:r w:rsidR="00D744A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сипаттамасы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</w:t>
            </w:r>
          </w:p>
          <w:p w:rsidR="00CE570C" w:rsidRPr="00E932DF" w:rsidRDefault="00BD2733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диапазон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ы: °0-17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°18-44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°45-65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 &gt;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66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</w:p>
          <w:p w:rsidR="00CE570C" w:rsidRPr="00E932DF" w:rsidRDefault="00BD2733" w:rsidP="00CE570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Балалар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Жоқ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° </w:t>
            </w:r>
            <w:proofErr w:type="gramStart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&lt; 1</w:t>
            </w:r>
            <w:proofErr w:type="gram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°1-3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° 4-14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жас</w:t>
            </w:r>
            <w:proofErr w:type="spellEnd"/>
          </w:p>
          <w:p w:rsidR="00CE570C" w:rsidRPr="00E932DF" w:rsidRDefault="00BD2733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Нормадан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ауытқу</w:t>
            </w:r>
            <w:proofErr w:type="spellEnd"/>
            <w:r w:rsidR="00CE570C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Жоқ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° </w:t>
            </w:r>
            <w:proofErr w:type="spellStart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Физи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калық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Ақыл-ес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Психикалық</w:t>
            </w:r>
            <w:proofErr w:type="spellEnd"/>
          </w:p>
          <w:p w:rsidR="00AC2EF8" w:rsidRPr="00E932DF" w:rsidRDefault="008B2B22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қатысушылары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құрамынан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шығару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</w:t>
            </w:r>
          </w:p>
          <w:p w:rsidR="00AC2EF8" w:rsidRPr="00E932DF" w:rsidRDefault="008B2B22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Ерлерді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Әйелдерді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Басқаларды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нақтылау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)_____</w:t>
            </w:r>
          </w:p>
          <w:p w:rsidR="00AC2EF8" w:rsidRPr="00E932DF" w:rsidRDefault="008B2B22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Ресурс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қажеттілігі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</w:t>
            </w:r>
            <w:proofErr w:type="spellStart"/>
            <w:r w:rsidR="00D744A1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қажеттінің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бәрін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белгілеу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):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Қарқынды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терапия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Изолятор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°</w:t>
            </w:r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Операция 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бөлмесі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Балалар</w:t>
            </w:r>
            <w:proofErr w:type="spellEnd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қарқынды</w:t>
            </w:r>
            <w:proofErr w:type="spellEnd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терапиясы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Қан</w:t>
            </w:r>
            <w:proofErr w:type="spellEnd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құю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°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</w:t>
            </w:r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омпьютерлік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томография 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Гендік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терапия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Бақыланатын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препарат</w:t>
            </w:r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тар</w:t>
            </w:r>
            <w:proofErr w:type="spellEnd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есірткілер</w:t>
            </w:r>
            <w:proofErr w:type="spellEnd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/</w:t>
            </w:r>
            <w:proofErr w:type="spellStart"/>
            <w:r w:rsidR="008B2B22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анестетик</w:t>
            </w:r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тер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Протездер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Гинекологи</w:t>
            </w:r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я 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қызметтері</w:t>
            </w:r>
            <w:proofErr w:type="spellEnd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Басқалары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көрсетіңіз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</w:t>
            </w:r>
            <w:proofErr w:type="gramStart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</w:t>
            </w:r>
            <w:proofErr w:type="gram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.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Органдарды</w:t>
            </w:r>
            <w:proofErr w:type="spellEnd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рансплантация</w:t>
            </w:r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лау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көрсетіңіз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)………</w:t>
            </w:r>
          </w:p>
          <w:p w:rsidR="00AC2EF8" w:rsidRPr="00E932DF" w:rsidRDefault="006A5F09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Иондайтын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сәулелендіруді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қолдану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(рентген, </w:t>
            </w:r>
            <w:proofErr w:type="spellStart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изотоп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тар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):</w:t>
            </w:r>
          </w:p>
          <w:p w:rsidR="00AC2EF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r w:rsidR="006A5F0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Жоқ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°</w:t>
            </w:r>
            <w:proofErr w:type="spellStart"/>
            <w:r w:rsidR="00D971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Медициналық</w:t>
            </w:r>
            <w:proofErr w:type="spellEnd"/>
            <w:r w:rsidR="00D971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D971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көрсеткіштері</w:t>
            </w:r>
            <w:proofErr w:type="spellEnd"/>
            <w:r w:rsidR="00D971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D9718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бойынша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</w:p>
          <w:p w:rsidR="00AC2EF8" w:rsidRPr="00E932DF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Зерттелетін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препарат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ЗЖП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жаңа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медициналық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жабдық</w:t>
            </w:r>
            <w:proofErr w:type="spellEnd"/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ЖМЖ</w:t>
            </w:r>
            <w:r w:rsidR="00AC2EF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):</w:t>
            </w:r>
          </w:p>
          <w:p w:rsidR="00AC2EF8" w:rsidRPr="00E932DF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Жоқ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ЗЖП     ° ЖМЖ</w:t>
            </w:r>
          </w:p>
          <w:p w:rsidR="00AC2EF8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Атауы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:…</w:t>
            </w:r>
            <w:proofErr w:type="gram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……..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Демеуші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 ………...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Әзірлеуші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ф</w:t>
            </w:r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ирма………</w:t>
            </w:r>
          </w:p>
          <w:p w:rsidR="00E932DF" w:rsidRPr="00E932DF" w:rsidRDefault="00E932DF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443A4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……..</w:t>
            </w:r>
          </w:p>
          <w:p w:rsidR="00443A48" w:rsidRPr="00E932DF" w:rsidRDefault="00D9718D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Зерттелетін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процедуралар</w:t>
            </w:r>
            <w:proofErr w:type="spellEnd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 °</w:t>
            </w:r>
            <w:proofErr w:type="spellStart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инвазиялық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° </w:t>
            </w:r>
            <w:proofErr w:type="spellStart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инвазиялық</w:t>
            </w:r>
            <w:proofErr w:type="spellEnd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емес</w:t>
            </w:r>
            <w:proofErr w:type="spellEnd"/>
          </w:p>
          <w:p w:rsidR="00443A48" w:rsidRPr="00E932DF" w:rsidRDefault="00443A48" w:rsidP="00AC2EF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Мульти</w:t>
            </w:r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орталықтандырылған</w:t>
            </w:r>
            <w:proofErr w:type="spellEnd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: °</w:t>
            </w:r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ИЯ</w:t>
            </w:r>
            <w:r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</w:t>
            </w:r>
            <w:r w:rsidR="007D021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° ЖОҚ</w:t>
            </w:r>
          </w:p>
          <w:p w:rsidR="00AC2EF8" w:rsidRPr="00E932DF" w:rsidRDefault="007D0215" w:rsidP="007D021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Ұсынылған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қаржылық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мәліметтер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°ИЯ</w:t>
            </w:r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                          ° ЖОҚ</w:t>
            </w:r>
          </w:p>
        </w:tc>
      </w:tr>
      <w:tr w:rsidR="001F589E" w:rsidRPr="00E932DF" w:rsidTr="00AF3E79">
        <w:trPr>
          <w:trHeight w:val="656"/>
        </w:trPr>
        <w:tc>
          <w:tcPr>
            <w:tcW w:w="5949" w:type="dxa"/>
          </w:tcPr>
          <w:p w:rsidR="001F589E" w:rsidRDefault="007D0215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lastRenderedPageBreak/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атауы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1F589E" w:rsidRPr="00E932DF" w:rsidRDefault="001F589E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  <w:tr w:rsidR="001F589E" w:rsidRPr="00E932DF" w:rsidTr="001F589E">
        <w:trPr>
          <w:trHeight w:val="474"/>
        </w:trPr>
        <w:tc>
          <w:tcPr>
            <w:tcW w:w="5949" w:type="dxa"/>
          </w:tcPr>
          <w:p w:rsidR="001F589E" w:rsidRDefault="007D0215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Хаттама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нөмірі</w:t>
            </w:r>
            <w:proofErr w:type="spellEnd"/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E654F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672" w:type="dxa"/>
          </w:tcPr>
          <w:p w:rsidR="001F589E" w:rsidRPr="00E932DF" w:rsidRDefault="001F589E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  <w:tr w:rsidR="001F589E" w:rsidRPr="00E932DF" w:rsidTr="001F589E">
        <w:trPr>
          <w:trHeight w:val="474"/>
        </w:trPr>
        <w:tc>
          <w:tcPr>
            <w:tcW w:w="5949" w:type="dxa"/>
          </w:tcPr>
          <w:p w:rsidR="001F589E" w:rsidRPr="00E932DF" w:rsidRDefault="008C4907" w:rsidP="008C490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мерзімі</w:t>
            </w:r>
            <w:proofErr w:type="spellEnd"/>
          </w:p>
        </w:tc>
        <w:tc>
          <w:tcPr>
            <w:tcW w:w="4672" w:type="dxa"/>
          </w:tcPr>
          <w:p w:rsidR="001F589E" w:rsidRPr="00E932DF" w:rsidRDefault="008C490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Басталған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күні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аяқталған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күні</w:t>
            </w:r>
            <w:proofErr w:type="spellEnd"/>
          </w:p>
          <w:p w:rsidR="00E31AE5" w:rsidRPr="00E932DF" w:rsidRDefault="00E31AE5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31AE5" w:rsidRPr="00E932DF" w:rsidRDefault="00E31AE5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</w:tr>
    </w:tbl>
    <w:p w:rsidR="006E4F31" w:rsidRPr="00443A48" w:rsidRDefault="006E4F31" w:rsidP="00EE0F56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024"/>
        <w:gridCol w:w="2210"/>
      </w:tblGrid>
      <w:tr w:rsidR="00443A48" w:rsidRPr="00E932DF" w:rsidTr="00833F70">
        <w:trPr>
          <w:trHeight w:val="516"/>
        </w:trPr>
        <w:tc>
          <w:tcPr>
            <w:tcW w:w="4253" w:type="dxa"/>
          </w:tcPr>
          <w:p w:rsidR="00443A48" w:rsidRPr="00E932DF" w:rsidRDefault="008C4907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демеушісі</w:t>
            </w:r>
            <w:proofErr w:type="spellEnd"/>
          </w:p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</w:t>
            </w:r>
            <w:proofErr w:type="spellStart"/>
            <w:r w:rsidR="008C490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ұйымның</w:t>
            </w:r>
            <w:proofErr w:type="spellEnd"/>
            <w:r w:rsidR="008C490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8C4907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атауы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  <w:p w:rsidR="00AF3E79" w:rsidRDefault="00AF3E79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AF3E79" w:rsidRPr="00E932DF" w:rsidRDefault="00AF3E79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443A48" w:rsidRPr="00E932DF" w:rsidRDefault="008C490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Мекенжайы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4234" w:type="dxa"/>
            <w:gridSpan w:val="2"/>
          </w:tcPr>
          <w:p w:rsidR="00443A48" w:rsidRPr="00E932DF" w:rsidRDefault="00443A48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e-mail:</w:t>
            </w:r>
          </w:p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443A48" w:rsidRPr="00E932DF" w:rsidTr="00E05AD0">
        <w:trPr>
          <w:trHeight w:val="781"/>
        </w:trPr>
        <w:tc>
          <w:tcPr>
            <w:tcW w:w="4253" w:type="dxa"/>
          </w:tcPr>
          <w:p w:rsidR="00443A48" w:rsidRPr="00E932DF" w:rsidRDefault="008C490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орталықтары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443A48" w:rsidRPr="00E932DF" w:rsidRDefault="00443A48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31AE5" w:rsidRDefault="00E31AE5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932DF" w:rsidRPr="00E932DF" w:rsidRDefault="00E932DF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  <w:p w:rsidR="00E31AE5" w:rsidRPr="00E932DF" w:rsidRDefault="00E31AE5" w:rsidP="00E31AE5">
            <w:pPr>
              <w:pStyle w:val="ab"/>
              <w:widowControl w:val="0"/>
              <w:tabs>
                <w:tab w:val="left" w:pos="720"/>
                <w:tab w:val="left" w:pos="1440"/>
              </w:tabs>
              <w:spacing w:before="120" w:after="120"/>
              <w:ind w:firstLine="0"/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843" w:type="dxa"/>
          </w:tcPr>
          <w:p w:rsidR="00443A48" w:rsidRPr="00E932DF" w:rsidRDefault="008C4907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highlight w:val="gree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Мекенжайы</w:t>
            </w:r>
            <w:proofErr w:type="spellEnd"/>
            <w:r w:rsidR="00443A48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  <w:tc>
          <w:tcPr>
            <w:tcW w:w="4234" w:type="dxa"/>
            <w:gridSpan w:val="2"/>
          </w:tcPr>
          <w:p w:rsidR="00443A48" w:rsidRPr="00E932DF" w:rsidRDefault="00443A48" w:rsidP="00443A4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highlight w:val="green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Тел./e-</w:t>
            </w:r>
            <w:proofErr w:type="spellStart"/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C79FA" w:rsidRPr="00E932DF" w:rsidTr="003D6471">
        <w:trPr>
          <w:trHeight w:val="796"/>
        </w:trPr>
        <w:tc>
          <w:tcPr>
            <w:tcW w:w="4253" w:type="dxa"/>
            <w:vMerge w:val="restart"/>
          </w:tcPr>
          <w:p w:rsidR="008C79FA" w:rsidRPr="008C4907" w:rsidRDefault="008C4907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Бас</w:t>
            </w:r>
            <w:r w:rsidRPr="008C49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зерттеуші</w:t>
            </w:r>
            <w:proofErr w:type="spellEnd"/>
            <w:r w:rsidR="008C79FA" w:rsidRPr="008C4907">
              <w:rPr>
                <w:rFonts w:ascii="Times New Roman" w:eastAsia="Times New Roman" w:hAnsi="Times New Roman" w:cs="Times New Roman"/>
                <w:color w:val="auto"/>
              </w:rPr>
              <w:t>*:</w:t>
            </w:r>
          </w:p>
          <w:p w:rsidR="00E932DF" w:rsidRP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ТАЖ</w:t>
            </w:r>
            <w:r w:rsidR="008C79FA" w:rsidRPr="008C4907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8C49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ғылыми</w:t>
            </w:r>
            <w:proofErr w:type="spellEnd"/>
            <w:r w:rsidRPr="008C49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дәрежесі</w:t>
            </w:r>
            <w:proofErr w:type="spellEnd"/>
            <w:r w:rsidRPr="008C490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лауазымы</w:t>
            </w:r>
            <w:proofErr w:type="spellEnd"/>
          </w:p>
        </w:tc>
        <w:tc>
          <w:tcPr>
            <w:tcW w:w="1843" w:type="dxa"/>
          </w:tcPr>
          <w:p w:rsidR="008C79FA" w:rsidRPr="00E932DF" w:rsidRDefault="008C79FA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Институт / клиника/ </w:t>
            </w:r>
            <w:proofErr w:type="spellStart"/>
            <w:r w:rsidR="008C49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</w:t>
            </w:r>
            <w:proofErr w:type="spellEnd"/>
          </w:p>
        </w:tc>
        <w:tc>
          <w:tcPr>
            <w:tcW w:w="2024" w:type="dxa"/>
          </w:tcPr>
          <w:p w:rsidR="008C79FA" w:rsidRPr="00E932DF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Ұйымның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лицензия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нөмірі</w:t>
            </w:r>
            <w:proofErr w:type="spellEnd"/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 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E-mail</w:t>
            </w:r>
          </w:p>
        </w:tc>
      </w:tr>
      <w:tr w:rsidR="008C79FA" w:rsidRPr="00E932DF" w:rsidTr="003D6471">
        <w:trPr>
          <w:trHeight w:val="796"/>
        </w:trPr>
        <w:tc>
          <w:tcPr>
            <w:tcW w:w="4253" w:type="dxa"/>
            <w:vMerge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E932DF" w:rsidRPr="00E932DF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C79FA" w:rsidRPr="008C4907" w:rsidTr="003D6471">
        <w:trPr>
          <w:trHeight w:val="1114"/>
        </w:trPr>
        <w:tc>
          <w:tcPr>
            <w:tcW w:w="4253" w:type="dxa"/>
            <w:vMerge w:val="restart"/>
          </w:tcPr>
          <w:p w:rsidR="008C79FA" w:rsidRPr="00D966D2" w:rsidRDefault="008C4907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Басқа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зерттеушілер</w:t>
            </w:r>
            <w:proofErr w:type="spellEnd"/>
            <w:r w:rsidR="008C79FA" w:rsidRPr="00D966D2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C79FA" w:rsidRPr="00D966D2" w:rsidRDefault="008C4907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966D2">
              <w:rPr>
                <w:rFonts w:ascii="Times New Roman" w:eastAsia="Times New Roman" w:hAnsi="Times New Roman" w:cs="Times New Roman"/>
                <w:i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ТАЖ</w:t>
            </w:r>
            <w:r w:rsidRPr="00D966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ғылыми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дәрежесі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лауазымы</w:t>
            </w:r>
            <w:proofErr w:type="spellEnd"/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:rsidR="00E932DF" w:rsidRPr="00D966D2" w:rsidRDefault="00E932DF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  <w:tc>
          <w:tcPr>
            <w:tcW w:w="1843" w:type="dxa"/>
          </w:tcPr>
          <w:p w:rsidR="008C79FA" w:rsidRPr="00E932DF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Институт</w:t>
            </w:r>
            <w:r w:rsidR="008C79FA"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/ клиника/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орталық</w:t>
            </w:r>
            <w:proofErr w:type="spellEnd"/>
          </w:p>
        </w:tc>
        <w:tc>
          <w:tcPr>
            <w:tcW w:w="2024" w:type="dxa"/>
          </w:tcPr>
          <w:p w:rsidR="008C79FA" w:rsidRPr="00E932DF" w:rsidRDefault="008C4907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8C49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Ұйымның</w:t>
            </w:r>
            <w:proofErr w:type="spellEnd"/>
            <w:r w:rsidRPr="008C49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лицензия </w:t>
            </w:r>
            <w:proofErr w:type="spellStart"/>
            <w:r w:rsidRPr="008C49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нөмірі</w:t>
            </w:r>
            <w:proofErr w:type="spellEnd"/>
          </w:p>
        </w:tc>
        <w:tc>
          <w:tcPr>
            <w:tcW w:w="2210" w:type="dxa"/>
          </w:tcPr>
          <w:p w:rsidR="008C79FA" w:rsidRPr="008C4907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932DF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 /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8C49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r w:rsidRPr="00E932DF">
              <w:rPr>
                <w:rFonts w:ascii="Times New Roman" w:eastAsia="Times New Roman" w:hAnsi="Times New Roman" w:cs="Times New Roman"/>
                <w:color w:val="auto"/>
              </w:rPr>
              <w:t>mail</w:t>
            </w:r>
          </w:p>
        </w:tc>
      </w:tr>
      <w:tr w:rsidR="008C79FA" w:rsidRPr="008C4907" w:rsidTr="003D6471">
        <w:trPr>
          <w:trHeight w:val="1114"/>
        </w:trPr>
        <w:tc>
          <w:tcPr>
            <w:tcW w:w="4253" w:type="dxa"/>
            <w:vMerge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8C79F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C79FA" w:rsidRPr="008C4907" w:rsidTr="003D6471">
        <w:trPr>
          <w:trHeight w:val="1114"/>
        </w:trPr>
        <w:tc>
          <w:tcPr>
            <w:tcW w:w="4253" w:type="dxa"/>
          </w:tcPr>
          <w:p w:rsidR="008C79FA" w:rsidRDefault="008C4907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2. ТАЖ</w:t>
            </w:r>
            <w:r w:rsidR="008C79FA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ғылыми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дәрежесі</w:t>
            </w:r>
            <w:proofErr w:type="spellEnd"/>
            <w:r w:rsidR="0003648B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,</w:t>
            </w:r>
            <w:r w:rsidR="008C79FA" w:rsidRPr="00E932DF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лауазымы</w:t>
            </w:r>
            <w:proofErr w:type="spellEnd"/>
            <w:proofErr w:type="gramEnd"/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  <w:p w:rsidR="00E932DF" w:rsidRPr="00E932DF" w:rsidRDefault="00E932DF" w:rsidP="00A047CB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024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10" w:type="dxa"/>
          </w:tcPr>
          <w:p w:rsidR="008C79FA" w:rsidRPr="00E932DF" w:rsidRDefault="008C79FA" w:rsidP="006A3728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CD3846" w:rsidRDefault="00CD3846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  <w:r w:rsidRPr="00CD384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ab/>
      </w:r>
    </w:p>
    <w:p w:rsidR="002F5945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</w:p>
    <w:tbl>
      <w:tblPr>
        <w:tblW w:w="103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8"/>
        <w:gridCol w:w="4562"/>
      </w:tblGrid>
      <w:tr w:rsidR="002F5945" w:rsidRPr="00D966D2" w:rsidTr="00F312AA">
        <w:trPr>
          <w:trHeight w:val="999"/>
        </w:trPr>
        <w:tc>
          <w:tcPr>
            <w:tcW w:w="5768" w:type="dxa"/>
          </w:tcPr>
          <w:p w:rsidR="002F5945" w:rsidRPr="00374DBF" w:rsidRDefault="008C4907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түйіндемесі</w:t>
            </w:r>
            <w:proofErr w:type="spellEnd"/>
          </w:p>
          <w:p w:rsidR="002F5945" w:rsidRPr="00374DBF" w:rsidRDefault="002F5945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</w:tcPr>
          <w:p w:rsidR="00E932DF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мақсатын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міндеттерін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жоспарын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дизайнын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әдістері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процедураларды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нәтижелерді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сипаттаңыз</w:t>
            </w:r>
            <w:proofErr w:type="spellEnd"/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8C4907" w:rsidRPr="00374DBF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374DBF" w:rsidTr="00F312AA">
        <w:trPr>
          <w:trHeight w:val="999"/>
        </w:trPr>
        <w:tc>
          <w:tcPr>
            <w:tcW w:w="5768" w:type="dxa"/>
          </w:tcPr>
          <w:p w:rsidR="002F5945" w:rsidRPr="00374DBF" w:rsidRDefault="0003648B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іріктеуг</w:t>
            </w:r>
            <w:r w:rsidR="008C4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proofErr w:type="spellEnd"/>
            <w:r w:rsidR="008C4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C4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қойылатын</w:t>
            </w:r>
            <w:proofErr w:type="spellEnd"/>
            <w:r w:rsidR="008C4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C49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өлшемшарт</w:t>
            </w:r>
            <w:proofErr w:type="spellEnd"/>
          </w:p>
        </w:tc>
        <w:tc>
          <w:tcPr>
            <w:tcW w:w="4562" w:type="dxa"/>
          </w:tcPr>
          <w:p w:rsidR="00374DBF" w:rsidRDefault="008C4907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маңызды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мінездемелерін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жынысы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орналасуы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т.б</w:t>
            </w:r>
            <w:proofErr w:type="spellEnd"/>
            <w:r w:rsidR="000364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сипаттаңыз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жинақтау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асырылады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?</w:t>
            </w:r>
          </w:p>
          <w:p w:rsidR="00374DBF" w:rsidRDefault="008C4907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шығару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өлшемшарттарды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көрсетіңіз</w:t>
            </w:r>
            <w:proofErr w:type="spellEnd"/>
            <w:r w:rsidR="00374D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2F5945" w:rsidRDefault="008C4907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Осал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топтардың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көрсетіңіз</w:t>
            </w:r>
            <w:proofErr w:type="spellEnd"/>
            <w:r w:rsidR="00374DB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74DB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FC09A3" w:rsidTr="00F312AA">
        <w:trPr>
          <w:trHeight w:val="999"/>
        </w:trPr>
        <w:tc>
          <w:tcPr>
            <w:tcW w:w="5768" w:type="dxa"/>
          </w:tcPr>
          <w:p w:rsidR="002F5945" w:rsidRPr="00D966D2" w:rsidRDefault="008C4907" w:rsidP="008C4907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Қауіп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пен</w:t>
            </w:r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қатынастарының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бағасы</w:t>
            </w:r>
            <w:proofErr w:type="spellEnd"/>
          </w:p>
        </w:tc>
        <w:tc>
          <w:tcPr>
            <w:tcW w:w="4562" w:type="dxa"/>
          </w:tcPr>
          <w:p w:rsidR="00374DBF" w:rsidRPr="00D966D2" w:rsidRDefault="008C4907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Зерттеудің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қауіп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деңгейін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көрсетіңіз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қатысушылары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пайда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</w:t>
            </w:r>
            <w:r w:rsidR="000364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</w:t>
            </w:r>
            <w:proofErr w:type="spellEnd"/>
            <w:r w:rsidR="0003648B" w:rsidRPr="000364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0364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онда</w:t>
            </w:r>
            <w:proofErr w:type="spellEnd"/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оны</w:t>
            </w:r>
            <w:r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сипаттаңыз</w:t>
            </w:r>
            <w:proofErr w:type="spellEnd"/>
            <w:r w:rsidR="00374DBF" w:rsidRPr="00D966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2DF" w:rsidRPr="00D966D2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945" w:rsidRPr="00D966D2" w:rsidTr="00F312AA">
        <w:trPr>
          <w:trHeight w:val="999"/>
        </w:trPr>
        <w:tc>
          <w:tcPr>
            <w:tcW w:w="5768" w:type="dxa"/>
          </w:tcPr>
          <w:p w:rsidR="002F5945" w:rsidRPr="003D6471" w:rsidRDefault="00191B20" w:rsidP="00191B20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</w:t>
            </w:r>
            <w:proofErr w:type="spellEnd"/>
          </w:p>
        </w:tc>
        <w:tc>
          <w:tcPr>
            <w:tcW w:w="4562" w:type="dxa"/>
          </w:tcPr>
          <w:p w:rsidR="002F5945" w:rsidRDefault="00191B20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қатысқаннан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жазба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пікір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ұсынытындығын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түсіндіріңіз</w:t>
            </w:r>
            <w:proofErr w:type="spellEnd"/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мысалы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нәтижелеріне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қолжетімділік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D6471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D966D2" w:rsidTr="00F312AA">
        <w:trPr>
          <w:trHeight w:val="999"/>
        </w:trPr>
        <w:tc>
          <w:tcPr>
            <w:tcW w:w="5768" w:type="dxa"/>
          </w:tcPr>
          <w:p w:rsidR="002F5945" w:rsidRPr="003D6471" w:rsidRDefault="00191B20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Өтемақы</w:t>
            </w:r>
            <w:proofErr w:type="spellEnd"/>
          </w:p>
        </w:tc>
        <w:tc>
          <w:tcPr>
            <w:tcW w:w="4562" w:type="dxa"/>
          </w:tcPr>
          <w:p w:rsidR="00C85D6E" w:rsidRDefault="00191B20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Қатысушылар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қатысқаны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үшін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сыйақы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ма</w:t>
            </w:r>
            <w:proofErr w:type="spellEnd"/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?</w:t>
            </w:r>
          </w:p>
          <w:p w:rsidR="00C85D6E" w:rsidRPr="003D6471" w:rsidRDefault="00191B20" w:rsidP="00C85D6E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Қаржылай</w:t>
            </w:r>
            <w:proofErr w:type="spellEnd"/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Ия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ab/>
              <w:t xml:space="preserve">      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Жоқ</w:t>
            </w:r>
            <w:proofErr w:type="spellEnd"/>
          </w:p>
          <w:p w:rsidR="002F5945" w:rsidRPr="003D6471" w:rsidRDefault="00191B20" w:rsidP="00191B20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Қаржылай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емес</w:t>
            </w:r>
            <w:proofErr w:type="spellEnd"/>
            <w:r w:rsidR="00C85D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Ия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 </w:t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sym w:font="Webdings" w:char="F063"/>
            </w:r>
            <w:r w:rsidR="00C85D6E" w:rsidRPr="003D647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Жоқ</w:t>
            </w:r>
            <w:proofErr w:type="spellEnd"/>
          </w:p>
        </w:tc>
      </w:tr>
      <w:tr w:rsidR="002F5945" w:rsidRPr="00C85D6E" w:rsidTr="00F312AA">
        <w:trPr>
          <w:trHeight w:val="999"/>
        </w:trPr>
        <w:tc>
          <w:tcPr>
            <w:tcW w:w="5768" w:type="dxa"/>
          </w:tcPr>
          <w:p w:rsidR="002F5945" w:rsidRPr="003D6471" w:rsidRDefault="00191B20" w:rsidP="00191B20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Деректерді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құпиялылық</w:t>
            </w:r>
            <w:proofErr w:type="spellEnd"/>
          </w:p>
        </w:tc>
        <w:tc>
          <w:tcPr>
            <w:tcW w:w="4562" w:type="dxa"/>
          </w:tcPr>
          <w:p w:rsidR="00E932DF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аяқталғаннан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деректер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қайда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сақталатындығын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сипаттаңыз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Олар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қорғалатын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болады</w:t>
            </w:r>
            <w:proofErr w:type="spellEnd"/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  <w:p w:rsidR="00D82CC6" w:rsidRPr="00C85D6E" w:rsidRDefault="00D82CC6" w:rsidP="00D82CC6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</w:tr>
      <w:tr w:rsidR="002F5945" w:rsidRPr="00E932DF" w:rsidTr="00F312AA">
        <w:trPr>
          <w:trHeight w:val="432"/>
        </w:trPr>
        <w:tc>
          <w:tcPr>
            <w:tcW w:w="5768" w:type="dxa"/>
          </w:tcPr>
          <w:p w:rsidR="002F5945" w:rsidRPr="003D6471" w:rsidRDefault="004A7009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Ақпараттанған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келісім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формасы</w:t>
            </w:r>
            <w:proofErr w:type="spellEnd"/>
            <w:r w:rsidR="002F59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62" w:type="dxa"/>
          </w:tcPr>
          <w:p w:rsidR="002F5945" w:rsidRDefault="004A7009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шарты</w:t>
            </w:r>
            <w:proofErr w:type="spellEnd"/>
          </w:p>
          <w:p w:rsidR="00C85D6E" w:rsidRDefault="004A7009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мәліметтерінің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болуы</w:t>
            </w:r>
            <w:proofErr w:type="spellEnd"/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932DF" w:rsidRPr="003D6471" w:rsidRDefault="00E932DF" w:rsidP="00F312AA">
            <w:pPr>
              <w:widowControl w:val="0"/>
              <w:tabs>
                <w:tab w:val="left" w:pos="720"/>
                <w:tab w:val="left" w:pos="144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F5945" w:rsidRPr="00CD3846" w:rsidRDefault="002F5945" w:rsidP="009D16CC">
      <w:pPr>
        <w:tabs>
          <w:tab w:val="left" w:pos="4140"/>
        </w:tabs>
        <w:rPr>
          <w:rFonts w:ascii="Times New Roman" w:eastAsia="Times New Roman" w:hAnsi="Times New Roman" w:cs="Times New Roman"/>
          <w:color w:val="auto"/>
          <w:sz w:val="22"/>
          <w:szCs w:val="22"/>
          <w:cs/>
          <w:lang w:val="ru-RU"/>
        </w:rPr>
      </w:pPr>
    </w:p>
    <w:p w:rsidR="00EE0F56" w:rsidRDefault="00F51DE2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(</w:t>
      </w:r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«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Жергілікті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этикалық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комиссиялар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: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жұмысты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ұйымдастыру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тәртібі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ресімделулері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»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атты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2014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жылғы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27-маусымдағы ҚР ДСМ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әдістемелік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ұсынымдарына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proofErr w:type="gram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сәйкес</w:t>
      </w:r>
      <w:proofErr w:type="spell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.-</w:t>
      </w:r>
      <w:proofErr w:type="gramEnd"/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 –</w:t>
      </w:r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басылым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, 2018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жылы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толықтырылған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өңделген</w:t>
      </w:r>
      <w:proofErr w:type="spellEnd"/>
      <w:r w:rsidR="004A7009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 8-қосымша</w:t>
      </w:r>
      <w:r w:rsidR="009D16CC"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)</w:t>
      </w:r>
    </w:p>
    <w:p w:rsidR="001F589E" w:rsidRDefault="001F589E" w:rsidP="00F51DE2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1F589E" w:rsidRDefault="001F589E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br w:type="page"/>
      </w:r>
    </w:p>
    <w:p w:rsidR="001F589E" w:rsidRDefault="001F589E">
      <w:pPr>
        <w:spacing w:after="200" w:line="276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</w:p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  <w:r w:rsidRPr="009D16CC">
        <w:rPr>
          <w:rFonts w:eastAsia="Times New Roman" w:cs="Times New Roman"/>
          <w:noProof/>
          <w:sz w:val="22"/>
          <w:lang w:val="ru-RU" w:eastAsia="ru-RU"/>
        </w:rPr>
        <w:drawing>
          <wp:inline distT="0" distB="0" distL="0" distR="0" wp14:anchorId="53A4B415" wp14:editId="709D6304">
            <wp:extent cx="3456940" cy="976630"/>
            <wp:effectExtent l="0" t="0" r="0" b="0"/>
            <wp:docPr id="2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9348"/>
      </w:tblGrid>
      <w:tr w:rsidR="001F589E" w:rsidRPr="004A7009" w:rsidTr="00F312AA">
        <w:trPr>
          <w:cantSplit/>
          <w:trHeight w:val="494"/>
        </w:trPr>
        <w:tc>
          <w:tcPr>
            <w:tcW w:w="11020" w:type="dxa"/>
            <w:gridSpan w:val="2"/>
            <w:shd w:val="clear" w:color="auto" w:fill="auto"/>
            <w:vAlign w:val="center"/>
          </w:tcPr>
          <w:p w:rsidR="001F589E" w:rsidRPr="00213C0B" w:rsidRDefault="004A7009" w:rsidP="004A7009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Биотека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комиссия</w:t>
            </w:r>
            <w:r w:rsidR="001F589E" w:rsidRPr="00391F8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F589E" w:rsidRPr="00D966D2" w:rsidTr="00F312AA">
        <w:trPr>
          <w:cantSplit/>
          <w:trHeight w:val="319"/>
        </w:trPr>
        <w:tc>
          <w:tcPr>
            <w:tcW w:w="1672" w:type="dxa"/>
            <w:vAlign w:val="center"/>
          </w:tcPr>
          <w:p w:rsidR="001F589E" w:rsidRPr="00560327" w:rsidRDefault="004A7009" w:rsidP="004A7009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Өтінім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нөмірі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датасы</w:t>
            </w:r>
            <w:proofErr w:type="spellEnd"/>
          </w:p>
        </w:tc>
        <w:tc>
          <w:tcPr>
            <w:tcW w:w="9348" w:type="dxa"/>
            <w:vAlign w:val="center"/>
          </w:tcPr>
          <w:p w:rsidR="001F589E" w:rsidRPr="0003648B" w:rsidRDefault="001F589E" w:rsidP="001F589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/>
              </w:rPr>
            </w:pPr>
            <w:r w:rsidRPr="001F589E">
              <w:rPr>
                <w:rFonts w:cs="Times New Roman"/>
                <w:b/>
                <w:szCs w:val="28"/>
                <w:lang w:val="ru-RU"/>
              </w:rPr>
              <w:t xml:space="preserve">                     </w:t>
            </w:r>
            <w:r w:rsidR="0003648B" w:rsidRPr="0003648B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БАС ЗЕРТТЕУШІНІҢ МҮДДЕЛЕРІНДЕГІ ҚАЙШЫЛЫҚТАР ТУРАЛЫ </w:t>
            </w:r>
            <w:r w:rsidRPr="0003648B">
              <w:rPr>
                <w:rFonts w:ascii="Times New Roman" w:eastAsiaTheme="minorHAnsi" w:hAnsi="Times New Roman" w:cs="Times New Roman"/>
                <w:b/>
                <w:color w:val="auto"/>
                <w:lang w:val="ru-RU"/>
              </w:rPr>
              <w:t xml:space="preserve">ДЕКЛАРАЦИЯ </w:t>
            </w:r>
          </w:p>
          <w:p w:rsidR="001F589E" w:rsidRDefault="001F589E" w:rsidP="00F312AA">
            <w:pPr>
              <w:pStyle w:val="af"/>
              <w:rPr>
                <w:rFonts w:cs="Times New Roman"/>
                <w:b/>
                <w:szCs w:val="28"/>
              </w:rPr>
            </w:pPr>
          </w:p>
          <w:p w:rsidR="001F589E" w:rsidRPr="00560327" w:rsidRDefault="001F589E" w:rsidP="00F312AA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bookmarkStart w:id="0" w:name="_GoBack"/>
            <w:bookmarkEnd w:id="0"/>
          </w:p>
        </w:tc>
      </w:tr>
    </w:tbl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p w:rsidR="004A7009" w:rsidRDefault="00C85D6E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1.</w:t>
      </w:r>
      <w:r w:rsidR="004A7009" w:rsidRPr="004A7009">
        <w:t xml:space="preserve"> </w:t>
      </w:r>
      <w:proofErr w:type="spellStart"/>
      <w:r w:rsidR="004A7009" w:rsidRPr="004A7009">
        <w:rPr>
          <w:rFonts w:cs="Times New Roman"/>
        </w:rPr>
        <w:t>Өтінімде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берілген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ақпарат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менің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пайымдарыма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және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білімдеріме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сәйкес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дәл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болып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табылады</w:t>
      </w:r>
      <w:proofErr w:type="spellEnd"/>
      <w:r w:rsidR="004A7009" w:rsidRPr="004A700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4A7009" w:rsidRDefault="004A7009" w:rsidP="00C85D6E">
      <w:pPr>
        <w:pStyle w:val="ab"/>
        <w:ind w:firstLine="0"/>
        <w:jc w:val="both"/>
        <w:rPr>
          <w:rFonts w:cs="Times New Roman"/>
        </w:rPr>
      </w:pPr>
      <w:r w:rsidRPr="004A7009">
        <w:rPr>
          <w:rFonts w:cs="Times New Roman"/>
        </w:rPr>
        <w:t xml:space="preserve">Мен осы </w:t>
      </w:r>
      <w:proofErr w:type="spellStart"/>
      <w:r w:rsidRPr="004A7009">
        <w:rPr>
          <w:rFonts w:cs="Times New Roman"/>
        </w:rPr>
        <w:t>зерттеуді</w:t>
      </w:r>
      <w:proofErr w:type="spellEnd"/>
      <w:r w:rsidRPr="004A7009">
        <w:rPr>
          <w:rFonts w:cs="Times New Roman"/>
        </w:rPr>
        <w:t xml:space="preserve"> гуманизм </w:t>
      </w:r>
      <w:proofErr w:type="spellStart"/>
      <w:r w:rsidRPr="004A7009">
        <w:rPr>
          <w:rFonts w:cs="Times New Roman"/>
        </w:rPr>
        <w:t>принциптеріне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және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этикалық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нормаларға</w:t>
      </w:r>
      <w:proofErr w:type="spellEnd"/>
      <w:r w:rsidRPr="004A7009">
        <w:rPr>
          <w:rFonts w:cs="Times New Roman"/>
        </w:rPr>
        <w:t xml:space="preserve">, </w:t>
      </w:r>
      <w:proofErr w:type="spellStart"/>
      <w:r w:rsidRPr="004A7009">
        <w:rPr>
          <w:rFonts w:cs="Times New Roman"/>
        </w:rPr>
        <w:t>медициналық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көмек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көрсетудің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жоғары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стандарттарына</w:t>
      </w:r>
      <w:proofErr w:type="spellEnd"/>
      <w:r w:rsidRPr="004A7009">
        <w:rPr>
          <w:rFonts w:cs="Times New Roman"/>
        </w:rPr>
        <w:t xml:space="preserve">, </w:t>
      </w:r>
      <w:proofErr w:type="spellStart"/>
      <w:r w:rsidRPr="004A7009">
        <w:rPr>
          <w:rFonts w:cs="Times New Roman"/>
        </w:rPr>
        <w:t>халықаралық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және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ұлттық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нормативтік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және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құқықтық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актілермен</w:t>
      </w:r>
      <w:proofErr w:type="spellEnd"/>
      <w:r w:rsidRPr="004A7009">
        <w:rPr>
          <w:rFonts w:cs="Times New Roman"/>
        </w:rPr>
        <w:t xml:space="preserve">, </w:t>
      </w:r>
      <w:proofErr w:type="spellStart"/>
      <w:r w:rsidRPr="004A7009">
        <w:rPr>
          <w:rFonts w:cs="Times New Roman"/>
        </w:rPr>
        <w:t>сыналушы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ретінде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адамның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қатысуымен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зерттеуге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арналған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нұсқаулықтарға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сәйкес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жүргізу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үшін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өзіме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жауапкершілік</w:t>
      </w:r>
      <w:proofErr w:type="spellEnd"/>
      <w:r w:rsidRPr="004A7009">
        <w:rPr>
          <w:rFonts w:cs="Times New Roman"/>
        </w:rPr>
        <w:t xml:space="preserve"> </w:t>
      </w:r>
      <w:proofErr w:type="spellStart"/>
      <w:r w:rsidRPr="004A7009">
        <w:rPr>
          <w:rFonts w:cs="Times New Roman"/>
        </w:rPr>
        <w:t>аламын</w:t>
      </w:r>
      <w:proofErr w:type="spellEnd"/>
      <w:r w:rsidRPr="004A7009">
        <w:rPr>
          <w:rFonts w:cs="Times New Roman"/>
        </w:rPr>
        <w:t>.</w:t>
      </w:r>
    </w:p>
    <w:p w:rsidR="004A7009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4A7009" w:rsidRPr="004A7009">
        <w:rPr>
          <w:rFonts w:cs="Times New Roman"/>
        </w:rPr>
        <w:t xml:space="preserve">Мен осы </w:t>
      </w:r>
      <w:proofErr w:type="spellStart"/>
      <w:r w:rsidR="004A7009" w:rsidRPr="004A7009">
        <w:rPr>
          <w:rFonts w:cs="Times New Roman"/>
        </w:rPr>
        <w:t>зерттеуге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қатысатын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барлық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зерттеушілердің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хаттаманың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барлық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аспектілерін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оқып</w:t>
      </w:r>
      <w:proofErr w:type="spellEnd"/>
      <w:r w:rsidR="004A7009" w:rsidRPr="004A7009">
        <w:rPr>
          <w:rFonts w:cs="Times New Roman"/>
        </w:rPr>
        <w:t xml:space="preserve">, </w:t>
      </w:r>
      <w:proofErr w:type="spellStart"/>
      <w:r w:rsidR="004A7009" w:rsidRPr="004A7009">
        <w:rPr>
          <w:rFonts w:cs="Times New Roman"/>
        </w:rPr>
        <w:t>түсінуін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қамтамасыз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етемін</w:t>
      </w:r>
      <w:proofErr w:type="spellEnd"/>
      <w:r w:rsidR="004A7009" w:rsidRPr="004A7009">
        <w:rPr>
          <w:rFonts w:cs="Times New Roman"/>
        </w:rPr>
        <w:t>.</w:t>
      </w:r>
    </w:p>
    <w:p w:rsidR="004A7009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3.</w:t>
      </w:r>
      <w:r w:rsidR="004A7009" w:rsidRPr="004A7009">
        <w:t xml:space="preserve"> </w:t>
      </w:r>
      <w:r w:rsidR="004A7009" w:rsidRPr="004A7009">
        <w:rPr>
          <w:rFonts w:cs="Times New Roman"/>
        </w:rPr>
        <w:t xml:space="preserve">Мен, </w:t>
      </w:r>
      <w:proofErr w:type="spellStart"/>
      <w:r w:rsidR="004A7009" w:rsidRPr="004A7009">
        <w:rPr>
          <w:rFonts w:cs="Times New Roman"/>
        </w:rPr>
        <w:t>зерттеушілермен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және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техникалық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персоналмен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бірге</w:t>
      </w:r>
      <w:proofErr w:type="spellEnd"/>
      <w:r w:rsidR="004A7009" w:rsidRPr="004A7009">
        <w:rPr>
          <w:rFonts w:cs="Times New Roman"/>
        </w:rPr>
        <w:t xml:space="preserve">, </w:t>
      </w:r>
      <w:proofErr w:type="spellStart"/>
      <w:r w:rsidR="004A7009" w:rsidRPr="004A7009">
        <w:rPr>
          <w:rFonts w:cs="Times New Roman"/>
        </w:rPr>
        <w:t>қоса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берілген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құжаттамада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сипатталғандай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зерттеу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жүргізу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үшін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тиісті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біліктілік</w:t>
      </w:r>
      <w:proofErr w:type="spellEnd"/>
      <w:r w:rsidR="004A7009" w:rsidRPr="004A7009">
        <w:rPr>
          <w:rFonts w:cs="Times New Roman"/>
        </w:rPr>
        <w:t xml:space="preserve">, </w:t>
      </w:r>
      <w:proofErr w:type="spellStart"/>
      <w:r w:rsidR="004A7009" w:rsidRPr="004A7009">
        <w:rPr>
          <w:rFonts w:cs="Times New Roman"/>
        </w:rPr>
        <w:t>тәжірибе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және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материалд</w:t>
      </w:r>
      <w:r w:rsidR="004A7009">
        <w:rPr>
          <w:rFonts w:cs="Times New Roman"/>
        </w:rPr>
        <w:t>ық</w:t>
      </w:r>
      <w:proofErr w:type="spellEnd"/>
      <w:r w:rsidR="004A7009">
        <w:rPr>
          <w:rFonts w:cs="Times New Roman"/>
        </w:rPr>
        <w:t xml:space="preserve"> – </w:t>
      </w:r>
      <w:proofErr w:type="spellStart"/>
      <w:r w:rsidR="004A7009">
        <w:rPr>
          <w:rFonts w:cs="Times New Roman"/>
        </w:rPr>
        <w:t>техникалық</w:t>
      </w:r>
      <w:proofErr w:type="spellEnd"/>
      <w:r w:rsidR="004A7009">
        <w:rPr>
          <w:rFonts w:cs="Times New Roman"/>
        </w:rPr>
        <w:t xml:space="preserve"> </w:t>
      </w:r>
      <w:proofErr w:type="spellStart"/>
      <w:r w:rsidR="004A7009">
        <w:rPr>
          <w:rFonts w:cs="Times New Roman"/>
        </w:rPr>
        <w:t>құралдарға</w:t>
      </w:r>
      <w:proofErr w:type="spellEnd"/>
      <w:r w:rsidR="004A7009">
        <w:rPr>
          <w:rFonts w:cs="Times New Roman"/>
        </w:rPr>
        <w:t xml:space="preserve"> </w:t>
      </w:r>
      <w:r w:rsidR="004A7009">
        <w:rPr>
          <w:rFonts w:cs="Times New Roman"/>
          <w:lang w:val="kk-KZ"/>
        </w:rPr>
        <w:t>иемін,</w:t>
      </w:r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ұсынылған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зерттеу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жүргізу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кезінде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немесе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нәтижесінде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туындауы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мүмкін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кез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келген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төтенше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жағдайларды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және</w:t>
      </w:r>
      <w:proofErr w:type="spellEnd"/>
      <w:r w:rsidR="004A7009" w:rsidRPr="004A7009">
        <w:rPr>
          <w:rFonts w:cs="Times New Roman"/>
        </w:rPr>
        <w:t>/</w:t>
      </w:r>
      <w:proofErr w:type="spellStart"/>
      <w:r w:rsidR="004A7009" w:rsidRPr="004A7009">
        <w:rPr>
          <w:rFonts w:cs="Times New Roman"/>
        </w:rPr>
        <w:t>немесе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күтпеген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жағдайларды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жеңе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алатын</w:t>
      </w:r>
      <w:proofErr w:type="spellEnd"/>
      <w:r w:rsidR="004A7009" w:rsidRPr="004A7009">
        <w:rPr>
          <w:rFonts w:cs="Times New Roman"/>
        </w:rPr>
        <w:t xml:space="preserve"> </w:t>
      </w:r>
      <w:proofErr w:type="spellStart"/>
      <w:r w:rsidR="004A7009" w:rsidRPr="004A7009">
        <w:rPr>
          <w:rFonts w:cs="Times New Roman"/>
        </w:rPr>
        <w:t>боламын</w:t>
      </w:r>
      <w:proofErr w:type="spellEnd"/>
      <w:r w:rsidR="004A7009" w:rsidRPr="004A7009">
        <w:rPr>
          <w:rFonts w:cs="Times New Roman"/>
        </w:rPr>
        <w:t>.</w:t>
      </w:r>
    </w:p>
    <w:p w:rsidR="002370C7" w:rsidRDefault="00B91B5F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="007F7A9A" w:rsidRPr="007F7A9A">
        <w:rPr>
          <w:rFonts w:cs="Times New Roman"/>
        </w:rPr>
        <w:t>Мен</w:t>
      </w:r>
      <w:r w:rsidR="007F7A9A">
        <w:rPr>
          <w:rFonts w:cs="Times New Roman"/>
          <w:lang w:val="kk-KZ"/>
        </w:rPr>
        <w:t>, өзіме сеніп тапсырылған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құпиялықты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сақтауға</w:t>
      </w:r>
      <w:proofErr w:type="spellEnd"/>
      <w:r w:rsidR="007F7A9A" w:rsidRPr="007F7A9A">
        <w:rPr>
          <w:rFonts w:cs="Times New Roman"/>
        </w:rPr>
        <w:t xml:space="preserve">, </w:t>
      </w:r>
      <w:proofErr w:type="spellStart"/>
      <w:r w:rsidR="007F7A9A" w:rsidRPr="007F7A9A">
        <w:rPr>
          <w:rFonts w:cs="Times New Roman"/>
        </w:rPr>
        <w:t>өндірістік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және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>
        <w:rPr>
          <w:rFonts w:cs="Times New Roman"/>
        </w:rPr>
        <w:t>коммерциялық</w:t>
      </w:r>
      <w:proofErr w:type="spellEnd"/>
      <w:r w:rsidR="007F7A9A">
        <w:rPr>
          <w:rFonts w:cs="Times New Roman"/>
        </w:rPr>
        <w:t xml:space="preserve"> </w:t>
      </w:r>
      <w:proofErr w:type="spellStart"/>
      <w:r w:rsidR="007F7A9A">
        <w:rPr>
          <w:rFonts w:cs="Times New Roman"/>
        </w:rPr>
        <w:t>құпияны</w:t>
      </w:r>
      <w:proofErr w:type="spellEnd"/>
      <w:r w:rsidR="007F7A9A">
        <w:rPr>
          <w:rFonts w:cs="Times New Roman"/>
        </w:rPr>
        <w:t xml:space="preserve"> </w:t>
      </w:r>
      <w:proofErr w:type="spellStart"/>
      <w:r w:rsidR="007F7A9A">
        <w:rPr>
          <w:rFonts w:cs="Times New Roman"/>
        </w:rPr>
        <w:t>сақтауға</w:t>
      </w:r>
      <w:proofErr w:type="spellEnd"/>
      <w:r w:rsidR="007F7A9A">
        <w:rPr>
          <w:rFonts w:cs="Times New Roman"/>
        </w:rPr>
        <w:t xml:space="preserve"> («</w:t>
      </w:r>
      <w:proofErr w:type="spellStart"/>
      <w:r w:rsidR="007F7A9A" w:rsidRPr="007F7A9A">
        <w:rPr>
          <w:rFonts w:cs="Times New Roman"/>
        </w:rPr>
        <w:t>құпия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ақпаратты</w:t>
      </w:r>
      <w:proofErr w:type="spellEnd"/>
      <w:r w:rsidR="007F7A9A">
        <w:rPr>
          <w:rFonts w:cs="Times New Roman"/>
          <w:lang w:val="kk-KZ"/>
        </w:rPr>
        <w:t>»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жарияламауға</w:t>
      </w:r>
      <w:proofErr w:type="spellEnd"/>
      <w:r w:rsidR="007F7A9A" w:rsidRPr="007F7A9A">
        <w:rPr>
          <w:rFonts w:cs="Times New Roman"/>
        </w:rPr>
        <w:t xml:space="preserve">), </w:t>
      </w:r>
      <w:proofErr w:type="spellStart"/>
      <w:r w:rsidR="007F7A9A" w:rsidRPr="007F7A9A">
        <w:rPr>
          <w:rFonts w:cs="Times New Roman"/>
        </w:rPr>
        <w:t>сондай</w:t>
      </w:r>
      <w:proofErr w:type="spellEnd"/>
      <w:r w:rsidR="007F7A9A">
        <w:rPr>
          <w:rFonts w:cs="Times New Roman"/>
          <w:lang w:val="kk-KZ"/>
        </w:rPr>
        <w:t>-ақ,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үшінші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тарапқа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тиесілі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қандай</w:t>
      </w:r>
      <w:proofErr w:type="spellEnd"/>
      <w:r w:rsidR="007F7A9A" w:rsidRPr="007F7A9A">
        <w:rPr>
          <w:rFonts w:cs="Times New Roman"/>
        </w:rPr>
        <w:t xml:space="preserve"> да </w:t>
      </w:r>
      <w:proofErr w:type="spellStart"/>
      <w:r w:rsidR="007F7A9A" w:rsidRPr="007F7A9A">
        <w:rPr>
          <w:rFonts w:cs="Times New Roman"/>
        </w:rPr>
        <w:t>бір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ақпаратты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ашпауға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және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пайдаланбауға</w:t>
      </w:r>
      <w:proofErr w:type="spellEnd"/>
      <w:r w:rsidR="007F7A9A">
        <w:rPr>
          <w:rFonts w:cs="Times New Roman"/>
          <w:lang w:val="kk-KZ"/>
        </w:rPr>
        <w:t>, тікелей және жанама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пайдаланбауға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міндеттенемін</w:t>
      </w:r>
      <w:proofErr w:type="spellEnd"/>
      <w:r w:rsidR="007F7A9A" w:rsidRPr="007F7A9A">
        <w:rPr>
          <w:rFonts w:cs="Times New Roman"/>
        </w:rPr>
        <w:t xml:space="preserve">. </w:t>
      </w:r>
      <w:proofErr w:type="spellStart"/>
      <w:r w:rsidR="007F7A9A" w:rsidRPr="007F7A9A">
        <w:rPr>
          <w:rFonts w:cs="Times New Roman"/>
        </w:rPr>
        <w:t>Өткізу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барысында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алынған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жазбаша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құпия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ақпарат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көшірілмейді</w:t>
      </w:r>
      <w:proofErr w:type="spellEnd"/>
      <w:r w:rsidR="007F7A9A">
        <w:rPr>
          <w:rFonts w:cs="Times New Roman"/>
          <w:lang w:val="kk-KZ"/>
        </w:rPr>
        <w:t>,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мәміле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нысанасы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болмайды</w:t>
      </w:r>
      <w:proofErr w:type="spellEnd"/>
      <w:r w:rsidR="007F7A9A" w:rsidRPr="007F7A9A">
        <w:rPr>
          <w:rFonts w:cs="Times New Roman"/>
        </w:rPr>
        <w:t>.</w:t>
      </w:r>
    </w:p>
    <w:p w:rsidR="007F7A9A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7F7A9A" w:rsidRPr="007F7A9A">
        <w:rPr>
          <w:rFonts w:cs="Times New Roman"/>
        </w:rPr>
        <w:t>Мен</w:t>
      </w:r>
      <w:r w:rsidR="007F7A9A">
        <w:rPr>
          <w:rFonts w:cs="Times New Roman"/>
          <w:lang w:val="kk-KZ"/>
        </w:rPr>
        <w:t>,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зерттеу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нәтижелері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тиісті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клиникалық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тәжірибе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стандартының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талаптарына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сәйкес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жиналады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және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сақталады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деп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кепілдік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беремін</w:t>
      </w:r>
      <w:proofErr w:type="spellEnd"/>
      <w:r w:rsidR="007F7A9A" w:rsidRPr="007F7A9A">
        <w:rPr>
          <w:rFonts w:cs="Times New Roman"/>
        </w:rPr>
        <w:t>.</w:t>
      </w:r>
    </w:p>
    <w:p w:rsidR="007F7A9A" w:rsidRDefault="001E0DB2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proofErr w:type="spellStart"/>
      <w:r w:rsidR="007F7A9A" w:rsidRPr="007F7A9A">
        <w:rPr>
          <w:rFonts w:cs="Times New Roman"/>
        </w:rPr>
        <w:t>Егер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менде</w:t>
      </w:r>
      <w:proofErr w:type="spellEnd"/>
      <w:r w:rsidR="007F7A9A" w:rsidRPr="007F7A9A">
        <w:rPr>
          <w:rFonts w:cs="Times New Roman"/>
        </w:rPr>
        <w:t xml:space="preserve"> </w:t>
      </w:r>
      <w:r w:rsidR="005852D7">
        <w:rPr>
          <w:rFonts w:cs="Times New Roman"/>
          <w:lang w:val="kk-KZ"/>
        </w:rPr>
        <w:t>шиеленіс пайда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болса</w:t>
      </w:r>
      <w:proofErr w:type="spellEnd"/>
      <w:r w:rsidR="007F7A9A" w:rsidRPr="007F7A9A">
        <w:rPr>
          <w:rFonts w:cs="Times New Roman"/>
        </w:rPr>
        <w:t xml:space="preserve">, </w:t>
      </w:r>
      <w:proofErr w:type="spellStart"/>
      <w:r w:rsidR="007F7A9A" w:rsidRPr="007F7A9A">
        <w:rPr>
          <w:rFonts w:cs="Times New Roman"/>
        </w:rPr>
        <w:t>мені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зерттеуден</w:t>
      </w:r>
      <w:proofErr w:type="spellEnd"/>
      <w:r w:rsidR="005852D7">
        <w:rPr>
          <w:rFonts w:cs="Times New Roman"/>
        </w:rPr>
        <w:t xml:space="preserve"> </w:t>
      </w:r>
      <w:proofErr w:type="spellStart"/>
      <w:r w:rsidR="005852D7">
        <w:rPr>
          <w:rFonts w:cs="Times New Roman"/>
        </w:rPr>
        <w:t>алып</w:t>
      </w:r>
      <w:proofErr w:type="spellEnd"/>
      <w:r w:rsidR="005852D7">
        <w:rPr>
          <w:rFonts w:cs="Times New Roman"/>
        </w:rPr>
        <w:t xml:space="preserve"> </w:t>
      </w:r>
      <w:proofErr w:type="spellStart"/>
      <w:r w:rsidR="005852D7">
        <w:rPr>
          <w:rFonts w:cs="Times New Roman"/>
        </w:rPr>
        <w:t>тастау</w:t>
      </w:r>
      <w:proofErr w:type="spellEnd"/>
      <w:r w:rsidR="005852D7">
        <w:rPr>
          <w:rFonts w:cs="Times New Roman"/>
        </w:rPr>
        <w:t xml:space="preserve"> </w:t>
      </w:r>
      <w:proofErr w:type="spellStart"/>
      <w:r w:rsidR="005852D7">
        <w:rPr>
          <w:rFonts w:cs="Times New Roman"/>
        </w:rPr>
        <w:t>үшін</w:t>
      </w:r>
      <w:proofErr w:type="spellEnd"/>
      <w:r w:rsidR="005852D7">
        <w:rPr>
          <w:rFonts w:cs="Times New Roman"/>
        </w:rPr>
        <w:t xml:space="preserve"> </w:t>
      </w:r>
      <w:proofErr w:type="spellStart"/>
      <w:r w:rsidR="005852D7">
        <w:rPr>
          <w:rFonts w:cs="Times New Roman"/>
        </w:rPr>
        <w:t>бұл</w:t>
      </w:r>
      <w:proofErr w:type="spellEnd"/>
      <w:r w:rsidR="005852D7">
        <w:rPr>
          <w:rFonts w:cs="Times New Roman"/>
        </w:rPr>
        <w:t xml:space="preserve"> </w:t>
      </w:r>
      <w:proofErr w:type="spellStart"/>
      <w:r w:rsidR="005852D7">
        <w:rPr>
          <w:rFonts w:cs="Times New Roman"/>
        </w:rPr>
        <w:t>туралы</w:t>
      </w:r>
      <w:proofErr w:type="spellEnd"/>
      <w:r w:rsidR="005852D7">
        <w:rPr>
          <w:rFonts w:cs="Times New Roman"/>
        </w:rPr>
        <w:t xml:space="preserve"> БЖК</w:t>
      </w:r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дереу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хабардар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етуге</w:t>
      </w:r>
      <w:proofErr w:type="spellEnd"/>
      <w:r w:rsidR="007F7A9A" w:rsidRPr="007F7A9A">
        <w:rPr>
          <w:rFonts w:cs="Times New Roman"/>
        </w:rPr>
        <w:t xml:space="preserve"> </w:t>
      </w:r>
      <w:proofErr w:type="spellStart"/>
      <w:r w:rsidR="007F7A9A" w:rsidRPr="007F7A9A">
        <w:rPr>
          <w:rFonts w:cs="Times New Roman"/>
        </w:rPr>
        <w:t>міндеттенемін</w:t>
      </w:r>
      <w:proofErr w:type="spellEnd"/>
      <w:r w:rsidR="007F7A9A" w:rsidRPr="007F7A9A">
        <w:rPr>
          <w:rFonts w:cs="Times New Roman"/>
        </w:rPr>
        <w:t>.</w:t>
      </w:r>
    </w:p>
    <w:p w:rsidR="001E0DB2" w:rsidRDefault="005852D7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  <w:lang w:val="kk-KZ"/>
        </w:rPr>
        <w:t>Мен, Т.А.Ж. Осы Декларацияда жазылған түріндегі жоғарыдағы талаптарды оқыдым және келісемін</w:t>
      </w:r>
      <w:r w:rsidR="001E0DB2">
        <w:rPr>
          <w:rFonts w:cs="Times New Roman"/>
        </w:rPr>
        <w:t>.</w:t>
      </w:r>
    </w:p>
    <w:p w:rsidR="001E0DB2" w:rsidRDefault="005852D7" w:rsidP="00C85D6E">
      <w:pPr>
        <w:pStyle w:val="ab"/>
        <w:ind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Қолы</w:t>
      </w:r>
      <w:proofErr w:type="spellEnd"/>
      <w:r w:rsidR="001E0DB2">
        <w:rPr>
          <w:rFonts w:cs="Times New Roman"/>
        </w:rPr>
        <w:t xml:space="preserve"> _____________________                                    Дата</w:t>
      </w:r>
      <w:r>
        <w:rPr>
          <w:rFonts w:cs="Times New Roman"/>
          <w:lang w:val="kk-KZ"/>
        </w:rPr>
        <w:t>сы</w:t>
      </w:r>
      <w:r w:rsidR="001E0DB2">
        <w:rPr>
          <w:rFonts w:cs="Times New Roman"/>
        </w:rPr>
        <w:t xml:space="preserve"> ______________________</w:t>
      </w:r>
    </w:p>
    <w:p w:rsidR="001E0DB2" w:rsidRDefault="001E0DB2" w:rsidP="00C85D6E">
      <w:pPr>
        <w:pStyle w:val="ab"/>
        <w:ind w:firstLine="0"/>
        <w:jc w:val="both"/>
        <w:rPr>
          <w:rFonts w:cs="Times New Roman"/>
        </w:rPr>
      </w:pPr>
    </w:p>
    <w:p w:rsidR="001E0DB2" w:rsidRDefault="005852D7" w:rsidP="00C85D6E">
      <w:pPr>
        <w:pStyle w:val="ab"/>
        <w:ind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  <w:lang w:val="kk-KZ"/>
        </w:rPr>
        <w:t>Құжаттарды қабылдады</w:t>
      </w:r>
      <w:r w:rsidR="001E0DB2" w:rsidRPr="001E0DB2">
        <w:rPr>
          <w:rFonts w:cs="Times New Roman"/>
          <w:u w:val="single"/>
        </w:rPr>
        <w:t>:</w:t>
      </w:r>
    </w:p>
    <w:p w:rsidR="00F4356F" w:rsidRDefault="00F4356F" w:rsidP="00C85D6E">
      <w:pPr>
        <w:pStyle w:val="ab"/>
        <w:ind w:firstLine="0"/>
        <w:jc w:val="both"/>
        <w:rPr>
          <w:rFonts w:cs="Times New Roman"/>
          <w:u w:val="single"/>
        </w:rPr>
      </w:pPr>
    </w:p>
    <w:p w:rsidR="00F4356F" w:rsidRDefault="00F4356F" w:rsidP="00C85D6E">
      <w:pPr>
        <w:pStyle w:val="ab"/>
        <w:ind w:firstLine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________________                                                       </w:t>
      </w:r>
    </w:p>
    <w:p w:rsidR="00F4356F" w:rsidRPr="005852D7" w:rsidRDefault="00F4356F" w:rsidP="00C85D6E">
      <w:pPr>
        <w:pStyle w:val="ab"/>
        <w:ind w:firstLine="0"/>
        <w:jc w:val="both"/>
        <w:rPr>
          <w:rFonts w:cs="Times New Roman"/>
          <w:lang w:val="kk-KZ"/>
        </w:rPr>
      </w:pPr>
      <w:r>
        <w:rPr>
          <w:rFonts w:cs="Times New Roman"/>
        </w:rPr>
        <w:t xml:space="preserve">  </w:t>
      </w:r>
      <w:r w:rsidR="005852D7">
        <w:rPr>
          <w:rFonts w:cs="Times New Roman"/>
          <w:lang w:val="kk-KZ"/>
        </w:rPr>
        <w:t>БЖК хатшысы</w:t>
      </w:r>
      <w:r>
        <w:rPr>
          <w:rFonts w:cs="Times New Roman"/>
        </w:rPr>
        <w:t xml:space="preserve">                                                  </w:t>
      </w:r>
      <w:r w:rsidR="005852D7">
        <w:rPr>
          <w:rFonts w:cs="Times New Roman"/>
          <w:lang w:val="kk-KZ"/>
        </w:rPr>
        <w:t>Қолы</w:t>
      </w:r>
    </w:p>
    <w:p w:rsidR="00F4356F" w:rsidRDefault="00F4356F" w:rsidP="00C85D6E">
      <w:pPr>
        <w:pStyle w:val="ab"/>
        <w:ind w:firstLine="0"/>
        <w:jc w:val="both"/>
        <w:rPr>
          <w:rFonts w:cs="Times New Roman"/>
        </w:rPr>
      </w:pPr>
    </w:p>
    <w:p w:rsidR="00F4356F" w:rsidRPr="00F4356F" w:rsidRDefault="005852D7" w:rsidP="00C85D6E">
      <w:pPr>
        <w:pStyle w:val="ab"/>
        <w:ind w:firstLine="0"/>
        <w:jc w:val="both"/>
        <w:rPr>
          <w:rFonts w:cs="Times New Roman"/>
        </w:rPr>
      </w:pPr>
      <w:r>
        <w:rPr>
          <w:rFonts w:cs="Times New Roman"/>
        </w:rPr>
        <w:t>«___________»____________201_ж</w:t>
      </w:r>
      <w:r w:rsidR="00F4356F">
        <w:rPr>
          <w:rFonts w:cs="Times New Roman"/>
        </w:rPr>
        <w:t>.</w:t>
      </w:r>
    </w:p>
    <w:p w:rsid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p w:rsidR="0003648B" w:rsidRDefault="0003648B" w:rsidP="0003648B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*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Жергілікті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этикалық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комиссиялар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жұмысты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ресімделулері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атты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жылғы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27-маусымдағы ҚР ДСМ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ұсынымдарына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сәйкес</w:t>
      </w:r>
      <w:proofErr w:type="spellEnd"/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.-</w:t>
      </w:r>
      <w:proofErr w:type="gramEnd"/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2 –</w:t>
      </w:r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басылым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, 2018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жылы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толықтырылған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өңделген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 8-қосымша</w:t>
      </w:r>
      <w:r w:rsidRPr="009D16CC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)</w:t>
      </w:r>
    </w:p>
    <w:p w:rsidR="001F589E" w:rsidRPr="001F589E" w:rsidRDefault="001F589E" w:rsidP="001F589E">
      <w:pPr>
        <w:jc w:val="center"/>
        <w:rPr>
          <w:rFonts w:ascii="Times New Roman" w:eastAsiaTheme="minorHAnsi" w:hAnsi="Times New Roman" w:cs="Times New Roman"/>
          <w:b/>
          <w:color w:val="auto"/>
          <w:lang w:val="ru-RU"/>
        </w:rPr>
      </w:pPr>
    </w:p>
    <w:sectPr w:rsidR="001F589E" w:rsidRPr="001F589E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58" w:rsidRDefault="002A6D58" w:rsidP="00A06937">
      <w:r>
        <w:separator/>
      </w:r>
    </w:p>
  </w:endnote>
  <w:endnote w:type="continuationSeparator" w:id="0">
    <w:p w:rsidR="002A6D58" w:rsidRDefault="002A6D58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03648B" w:rsidRPr="0003648B">
          <w:rPr>
            <w:rFonts w:ascii="Times New Roman" w:hAnsi="Times New Roman" w:cs="Times New Roman"/>
            <w:noProof/>
            <w:lang w:val="ru-RU"/>
          </w:rPr>
          <w:t>6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58" w:rsidRDefault="002A6D58" w:rsidP="00A06937">
      <w:r>
        <w:separator/>
      </w:r>
    </w:p>
  </w:footnote>
  <w:footnote w:type="continuationSeparator" w:id="0">
    <w:p w:rsidR="002A6D58" w:rsidRDefault="002A6D58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B750F"/>
    <w:multiLevelType w:val="hybridMultilevel"/>
    <w:tmpl w:val="F08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3A60D7"/>
    <w:multiLevelType w:val="hybridMultilevel"/>
    <w:tmpl w:val="9F9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0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24"/>
  </w:num>
  <w:num w:numId="14">
    <w:abstractNumId w:val="9"/>
  </w:num>
  <w:num w:numId="15">
    <w:abstractNumId w:val="22"/>
  </w:num>
  <w:num w:numId="16">
    <w:abstractNumId w:val="29"/>
  </w:num>
  <w:num w:numId="17">
    <w:abstractNumId w:val="27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7"/>
  </w:num>
  <w:num w:numId="23">
    <w:abstractNumId w:val="23"/>
  </w:num>
  <w:num w:numId="24">
    <w:abstractNumId w:val="0"/>
  </w:num>
  <w:num w:numId="25">
    <w:abstractNumId w:val="25"/>
  </w:num>
  <w:num w:numId="26">
    <w:abstractNumId w:val="8"/>
  </w:num>
  <w:num w:numId="27">
    <w:abstractNumId w:val="6"/>
  </w:num>
  <w:num w:numId="28">
    <w:abstractNumId w:val="13"/>
  </w:num>
  <w:num w:numId="29">
    <w:abstractNumId w:val="4"/>
  </w:num>
  <w:num w:numId="3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CFE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3648B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1B20"/>
    <w:rsid w:val="00192331"/>
    <w:rsid w:val="00195181"/>
    <w:rsid w:val="001B2D6D"/>
    <w:rsid w:val="001B36A0"/>
    <w:rsid w:val="001B572F"/>
    <w:rsid w:val="001C5251"/>
    <w:rsid w:val="001C6629"/>
    <w:rsid w:val="001D1075"/>
    <w:rsid w:val="001D312D"/>
    <w:rsid w:val="001D3D0F"/>
    <w:rsid w:val="001D45D4"/>
    <w:rsid w:val="001D51AA"/>
    <w:rsid w:val="001E0DB2"/>
    <w:rsid w:val="001E1505"/>
    <w:rsid w:val="001E64AA"/>
    <w:rsid w:val="001E6C2C"/>
    <w:rsid w:val="001F1251"/>
    <w:rsid w:val="001F24D9"/>
    <w:rsid w:val="001F2718"/>
    <w:rsid w:val="001F2ABB"/>
    <w:rsid w:val="001F5333"/>
    <w:rsid w:val="001F589E"/>
    <w:rsid w:val="001F6FC4"/>
    <w:rsid w:val="00200833"/>
    <w:rsid w:val="00201450"/>
    <w:rsid w:val="002039E5"/>
    <w:rsid w:val="00206D67"/>
    <w:rsid w:val="002100AA"/>
    <w:rsid w:val="00210265"/>
    <w:rsid w:val="00213C0B"/>
    <w:rsid w:val="00214302"/>
    <w:rsid w:val="00214DAD"/>
    <w:rsid w:val="002150DB"/>
    <w:rsid w:val="00221318"/>
    <w:rsid w:val="00235F64"/>
    <w:rsid w:val="002370C7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E56"/>
    <w:rsid w:val="00291E1A"/>
    <w:rsid w:val="00293247"/>
    <w:rsid w:val="002940AB"/>
    <w:rsid w:val="002A0350"/>
    <w:rsid w:val="002A4500"/>
    <w:rsid w:val="002A482C"/>
    <w:rsid w:val="002A6D58"/>
    <w:rsid w:val="002A7A19"/>
    <w:rsid w:val="002B53CB"/>
    <w:rsid w:val="002B6201"/>
    <w:rsid w:val="002C272D"/>
    <w:rsid w:val="002D1827"/>
    <w:rsid w:val="002D54A7"/>
    <w:rsid w:val="002E1567"/>
    <w:rsid w:val="002E33B3"/>
    <w:rsid w:val="002E4DA7"/>
    <w:rsid w:val="002E6C9A"/>
    <w:rsid w:val="002F0355"/>
    <w:rsid w:val="002F1343"/>
    <w:rsid w:val="002F3D19"/>
    <w:rsid w:val="002F3EEE"/>
    <w:rsid w:val="002F5945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4DBF"/>
    <w:rsid w:val="00375929"/>
    <w:rsid w:val="00375F97"/>
    <w:rsid w:val="00382925"/>
    <w:rsid w:val="00384377"/>
    <w:rsid w:val="00385611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1E25"/>
    <w:rsid w:val="003C24B1"/>
    <w:rsid w:val="003D6471"/>
    <w:rsid w:val="003E0E32"/>
    <w:rsid w:val="003E736D"/>
    <w:rsid w:val="00402406"/>
    <w:rsid w:val="00404A1B"/>
    <w:rsid w:val="00404D97"/>
    <w:rsid w:val="0041233A"/>
    <w:rsid w:val="00413165"/>
    <w:rsid w:val="004166CD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A48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A700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852D7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A3728"/>
    <w:rsid w:val="006A5F09"/>
    <w:rsid w:val="006B00C3"/>
    <w:rsid w:val="006B3338"/>
    <w:rsid w:val="006B4A75"/>
    <w:rsid w:val="006C33FF"/>
    <w:rsid w:val="006C36C3"/>
    <w:rsid w:val="006C5FB5"/>
    <w:rsid w:val="006C632B"/>
    <w:rsid w:val="006D3273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3C42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0215"/>
    <w:rsid w:val="007D7A6A"/>
    <w:rsid w:val="007F0F64"/>
    <w:rsid w:val="007F382E"/>
    <w:rsid w:val="007F5A13"/>
    <w:rsid w:val="007F5C42"/>
    <w:rsid w:val="007F5C75"/>
    <w:rsid w:val="007F76AD"/>
    <w:rsid w:val="007F7A9A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B22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4907"/>
    <w:rsid w:val="008C5E3B"/>
    <w:rsid w:val="008C79FA"/>
    <w:rsid w:val="008C7F8F"/>
    <w:rsid w:val="008D6FA6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9F668E"/>
    <w:rsid w:val="00A01FB3"/>
    <w:rsid w:val="00A047CB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5C9"/>
    <w:rsid w:val="00AA47C4"/>
    <w:rsid w:val="00AA66C5"/>
    <w:rsid w:val="00AA6811"/>
    <w:rsid w:val="00AB313F"/>
    <w:rsid w:val="00AB4907"/>
    <w:rsid w:val="00AC2681"/>
    <w:rsid w:val="00AC2AAF"/>
    <w:rsid w:val="00AC2EF8"/>
    <w:rsid w:val="00AC6048"/>
    <w:rsid w:val="00AD21F3"/>
    <w:rsid w:val="00AD36FC"/>
    <w:rsid w:val="00AD5A09"/>
    <w:rsid w:val="00AD5AF2"/>
    <w:rsid w:val="00AD6AB6"/>
    <w:rsid w:val="00AE6287"/>
    <w:rsid w:val="00AF2B05"/>
    <w:rsid w:val="00AF3E79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1B5F"/>
    <w:rsid w:val="00B94F5A"/>
    <w:rsid w:val="00B95CBD"/>
    <w:rsid w:val="00B9700B"/>
    <w:rsid w:val="00B97CC1"/>
    <w:rsid w:val="00BA053A"/>
    <w:rsid w:val="00BA0A1E"/>
    <w:rsid w:val="00BA3297"/>
    <w:rsid w:val="00BA3FD0"/>
    <w:rsid w:val="00BA4409"/>
    <w:rsid w:val="00BA639B"/>
    <w:rsid w:val="00BA6811"/>
    <w:rsid w:val="00BB3CF3"/>
    <w:rsid w:val="00BB4DB6"/>
    <w:rsid w:val="00BB56A7"/>
    <w:rsid w:val="00BC3A3C"/>
    <w:rsid w:val="00BD1ABA"/>
    <w:rsid w:val="00BD2733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37B2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5D6E"/>
    <w:rsid w:val="00C86BB0"/>
    <w:rsid w:val="00C8723D"/>
    <w:rsid w:val="00C911E3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E570C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4A1"/>
    <w:rsid w:val="00D748A5"/>
    <w:rsid w:val="00D76EDF"/>
    <w:rsid w:val="00D76F73"/>
    <w:rsid w:val="00D7721E"/>
    <w:rsid w:val="00D80939"/>
    <w:rsid w:val="00D82460"/>
    <w:rsid w:val="00D82CC6"/>
    <w:rsid w:val="00D83009"/>
    <w:rsid w:val="00D938E9"/>
    <w:rsid w:val="00D956C1"/>
    <w:rsid w:val="00D956CC"/>
    <w:rsid w:val="00D966D2"/>
    <w:rsid w:val="00D96A29"/>
    <w:rsid w:val="00D9718D"/>
    <w:rsid w:val="00D97DD8"/>
    <w:rsid w:val="00DA0F21"/>
    <w:rsid w:val="00DA3932"/>
    <w:rsid w:val="00DA4448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5C55"/>
    <w:rsid w:val="00E1687C"/>
    <w:rsid w:val="00E17DC5"/>
    <w:rsid w:val="00E21792"/>
    <w:rsid w:val="00E21CF0"/>
    <w:rsid w:val="00E31AE5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54FD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32DF"/>
    <w:rsid w:val="00E94B13"/>
    <w:rsid w:val="00E94B1A"/>
    <w:rsid w:val="00E96CFB"/>
    <w:rsid w:val="00E96F93"/>
    <w:rsid w:val="00EA160B"/>
    <w:rsid w:val="00EA63C0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41E79"/>
    <w:rsid w:val="00F4356F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3F81"/>
    <w:rsid w:val="00FB77D1"/>
    <w:rsid w:val="00FC09A3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8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A7DE-EAB7-4BDD-AB4B-71D2D9F9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IbrayevaE</cp:lastModifiedBy>
  <cp:revision>59</cp:revision>
  <cp:lastPrinted>2019-10-31T09:21:00Z</cp:lastPrinted>
  <dcterms:created xsi:type="dcterms:W3CDTF">2016-01-15T11:24:00Z</dcterms:created>
  <dcterms:modified xsi:type="dcterms:W3CDTF">2019-10-31T09:36:00Z</dcterms:modified>
</cp:coreProperties>
</file>