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EB77C1">
              <w:rPr>
                <w:sz w:val="28"/>
                <w:szCs w:val="28"/>
              </w:rPr>
              <w:t>030/01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03391B" w:rsidRDefault="0003391B" w:rsidP="00C1274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03391B">
              <w:rPr>
                <w:bCs/>
                <w:sz w:val="28"/>
                <w:szCs w:val="28"/>
              </w:rPr>
              <w:t>Рассмотрение серьезных нежелательных явлений</w:t>
            </w:r>
            <w:bookmarkEnd w:id="0"/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EB77C1">
              <w:rPr>
                <w:sz w:val="28"/>
                <w:szCs w:val="28"/>
              </w:rPr>
              <w:t xml:space="preserve">№___ </w:t>
            </w:r>
            <w:r>
              <w:rPr>
                <w:sz w:val="28"/>
                <w:szCs w:val="28"/>
              </w:rPr>
              <w:t>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Каптагаева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4034F0" w:rsidRPr="00A75FCA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A75FCA">
              <w:rPr>
                <w:sz w:val="28"/>
                <w:szCs w:val="28"/>
              </w:rPr>
              <w:t>стратегическому развитию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4034F0" w:rsidRPr="004034F0" w:rsidRDefault="00A75FCA" w:rsidP="00A75F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  <w:r>
              <w:rPr>
                <w:sz w:val="28"/>
                <w:szCs w:val="28"/>
              </w:rPr>
              <w:t xml:space="preserve">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EB77C1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EB77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EB77C1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EB77C1" w:rsidRPr="008226BA" w:rsidRDefault="00EB77C1" w:rsidP="004034F0">
      <w:pPr>
        <w:jc w:val="center"/>
        <w:rPr>
          <w:sz w:val="28"/>
          <w:szCs w:val="28"/>
        </w:rPr>
      </w:pPr>
    </w:p>
    <w:p w:rsidR="00FF764B" w:rsidRDefault="0003391B" w:rsidP="00FF764B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03391B">
        <w:rPr>
          <w:b/>
          <w:bCs/>
          <w:sz w:val="28"/>
          <w:szCs w:val="28"/>
        </w:rPr>
        <w:lastRenderedPageBreak/>
        <w:t>Рассмотрение серьезных нежелательных явлений</w:t>
      </w:r>
    </w:p>
    <w:p w:rsidR="00FF764B" w:rsidRDefault="00FF764B" w:rsidP="00FF764B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</w:p>
    <w:p w:rsidR="0003391B" w:rsidRPr="00FF764B" w:rsidRDefault="0021761A" w:rsidP="00054633">
      <w:pPr>
        <w:pStyle w:val="ac"/>
        <w:numPr>
          <w:ilvl w:val="0"/>
          <w:numId w:val="29"/>
        </w:numPr>
        <w:tabs>
          <w:tab w:val="left" w:pos="851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A75FCA">
        <w:rPr>
          <w:rFonts w:cstheme="minorHAnsi"/>
          <w:sz w:val="28"/>
          <w:szCs w:val="28"/>
          <w:u w:val="single"/>
        </w:rPr>
        <w:t>Цель</w:t>
      </w:r>
      <w:r w:rsidR="00ED17FE" w:rsidRPr="00A75FCA">
        <w:rPr>
          <w:rFonts w:cstheme="minorHAnsi"/>
          <w:iCs/>
          <w:sz w:val="28"/>
          <w:szCs w:val="28"/>
        </w:rPr>
        <w:t>:</w:t>
      </w:r>
      <w:r w:rsidR="004D5DD1" w:rsidRPr="00A75FCA">
        <w:rPr>
          <w:rFonts w:cstheme="minorHAnsi"/>
          <w:sz w:val="28"/>
          <w:szCs w:val="28"/>
        </w:rPr>
        <w:t xml:space="preserve"> </w:t>
      </w:r>
      <w:r w:rsidR="0003391B" w:rsidRPr="00A75FCA">
        <w:rPr>
          <w:rFonts w:cstheme="minorHAnsi"/>
          <w:sz w:val="28"/>
          <w:szCs w:val="28"/>
        </w:rPr>
        <w:t xml:space="preserve">обеспечить инструкциями по экспертизе и последующих отчетах о серьезных нежелательных или непредвиденных явлениях (СНЯ или ННЯ) в ходе любого текущего исследования, одобренного </w:t>
      </w:r>
      <w:r w:rsidR="00A75FCA">
        <w:rPr>
          <w:rFonts w:cstheme="minorHAnsi"/>
          <w:sz w:val="28"/>
          <w:szCs w:val="28"/>
        </w:rPr>
        <w:t>ЛКЭ</w:t>
      </w:r>
      <w:r w:rsidR="0003391B" w:rsidRPr="00A75FCA">
        <w:rPr>
          <w:rFonts w:cstheme="minorHAnsi"/>
          <w:sz w:val="28"/>
          <w:szCs w:val="28"/>
        </w:rPr>
        <w:t>. Факт развития СНЯ или ННЯ должен быть зарегистрирован исследователем или спонсором в виде отчета и представлен в течение 10 рабочих дней от момента развития явления, а также должен быть включен в отчет по текущей экспертизе, предст</w:t>
      </w:r>
      <w:r w:rsidR="00C5070B">
        <w:rPr>
          <w:rFonts w:cstheme="minorHAnsi"/>
          <w:sz w:val="28"/>
          <w:szCs w:val="28"/>
        </w:rPr>
        <w:t xml:space="preserve">авленный в этическую комиссию. </w:t>
      </w:r>
    </w:p>
    <w:p w:rsidR="0003391B" w:rsidRPr="00A75FCA" w:rsidRDefault="0003391B" w:rsidP="00054633">
      <w:pPr>
        <w:tabs>
          <w:tab w:val="left" w:pos="851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 xml:space="preserve">Нежелательные риски иногда раскрываются в течение выполнения исследования. Информация о влиянии на соотношение риск/польза должна быть незамедлительно сообщена в </w:t>
      </w:r>
      <w:r w:rsidR="00DD7E38">
        <w:rPr>
          <w:rFonts w:cstheme="minorHAnsi"/>
          <w:sz w:val="28"/>
          <w:szCs w:val="28"/>
        </w:rPr>
        <w:t>ЛКЭ</w:t>
      </w:r>
      <w:r w:rsidRPr="00A75FCA">
        <w:rPr>
          <w:rFonts w:cstheme="minorHAnsi"/>
          <w:sz w:val="28"/>
          <w:szCs w:val="28"/>
        </w:rPr>
        <w:t xml:space="preserve"> для оценки адекватности защиты участников исследования. </w:t>
      </w:r>
    </w:p>
    <w:p w:rsidR="004D5DD1" w:rsidRPr="00A75FCA" w:rsidRDefault="0003391B" w:rsidP="00FF764B">
      <w:pPr>
        <w:pStyle w:val="af4"/>
        <w:tabs>
          <w:tab w:val="left" w:pos="567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A75FCA">
        <w:rPr>
          <w:rFonts w:asciiTheme="minorHAnsi" w:hAnsiTheme="minorHAnsi" w:cstheme="minorHAnsi"/>
          <w:sz w:val="28"/>
          <w:szCs w:val="28"/>
        </w:rPr>
        <w:t xml:space="preserve">Непредвиденные риски могут включать любые явления, влияющие, по мнению исследователя, на права, благополучие или безопасность участников </w:t>
      </w:r>
      <w:r w:rsidR="00861FFB" w:rsidRPr="00A75FCA">
        <w:rPr>
          <w:rFonts w:asciiTheme="minorHAnsi" w:hAnsiTheme="minorHAnsi" w:cstheme="minorHAnsi"/>
          <w:sz w:val="28"/>
          <w:szCs w:val="28"/>
        </w:rPr>
        <w:t>исследования.</w:t>
      </w:r>
    </w:p>
    <w:p w:rsidR="00300B51" w:rsidRPr="00A75FCA" w:rsidRDefault="0021761A" w:rsidP="00A75FCA">
      <w:pPr>
        <w:pStyle w:val="af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A75FCA">
        <w:rPr>
          <w:rFonts w:asciiTheme="minorHAnsi" w:hAnsiTheme="minorHAnsi" w:cstheme="minorHAnsi"/>
          <w:sz w:val="28"/>
          <w:szCs w:val="28"/>
          <w:u w:val="single"/>
        </w:rPr>
        <w:t>Область применения</w:t>
      </w:r>
      <w:r w:rsidRPr="00A75FCA">
        <w:rPr>
          <w:rFonts w:asciiTheme="minorHAnsi" w:hAnsiTheme="minorHAnsi" w:cstheme="minorHAnsi"/>
          <w:sz w:val="28"/>
          <w:szCs w:val="28"/>
        </w:rPr>
        <w:t xml:space="preserve">: </w:t>
      </w:r>
      <w:r w:rsidR="004D5DD1" w:rsidRPr="00A75FCA">
        <w:rPr>
          <w:rFonts w:asciiTheme="minorHAnsi" w:hAnsiTheme="minorHAnsi" w:cstheme="minorHAnsi"/>
          <w:sz w:val="28"/>
          <w:szCs w:val="28"/>
        </w:rPr>
        <w:t>данный СОП применяется к любом</w:t>
      </w:r>
      <w:r w:rsidR="00DD1937" w:rsidRPr="00A75FCA">
        <w:rPr>
          <w:rFonts w:asciiTheme="minorHAnsi" w:hAnsiTheme="minorHAnsi" w:cstheme="minorHAnsi"/>
          <w:sz w:val="28"/>
          <w:szCs w:val="28"/>
        </w:rPr>
        <w:t>у исследованию, утвержденному ЛКЭ</w:t>
      </w:r>
      <w:r w:rsidR="004D5DD1" w:rsidRPr="00A75FCA">
        <w:rPr>
          <w:rFonts w:asciiTheme="minorHAnsi" w:hAnsiTheme="minorHAnsi" w:cstheme="minorHAnsi"/>
          <w:sz w:val="28"/>
          <w:szCs w:val="28"/>
        </w:rPr>
        <w:t>, которому рекомендовано ранее окончание до истечения запланированного срока.</w:t>
      </w:r>
    </w:p>
    <w:p w:rsidR="0021761A" w:rsidRPr="00A75FCA" w:rsidRDefault="0021761A" w:rsidP="00A75FCA">
      <w:pPr>
        <w:pStyle w:val="af4"/>
        <w:numPr>
          <w:ilvl w:val="0"/>
          <w:numId w:val="1"/>
        </w:numPr>
        <w:tabs>
          <w:tab w:val="left" w:pos="567"/>
          <w:tab w:val="left" w:pos="900"/>
          <w:tab w:val="left" w:pos="993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A75FCA">
        <w:rPr>
          <w:rFonts w:asciiTheme="minorHAnsi" w:hAnsiTheme="minorHAnsi" w:cstheme="minorHAnsi"/>
          <w:sz w:val="28"/>
          <w:szCs w:val="28"/>
          <w:u w:val="single"/>
        </w:rPr>
        <w:t>Определения, сокращения и аббревиатура</w:t>
      </w:r>
      <w:r w:rsidRPr="00A75FCA">
        <w:rPr>
          <w:rFonts w:asciiTheme="minorHAnsi" w:hAnsiTheme="minorHAnsi" w:cstheme="minorHAnsi"/>
          <w:sz w:val="28"/>
          <w:szCs w:val="28"/>
        </w:rPr>
        <w:t>:</w:t>
      </w:r>
    </w:p>
    <w:p w:rsidR="00F40E1A" w:rsidRPr="00A75FCA" w:rsidRDefault="00F40E1A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A75FCA" w:rsidRDefault="00C56692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ЛКЭ</w:t>
      </w:r>
      <w:r w:rsidR="00F40E1A" w:rsidRPr="00A75FCA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  <w:r w:rsidR="00861FFB">
        <w:rPr>
          <w:rFonts w:cstheme="minorHAnsi"/>
          <w:sz w:val="28"/>
          <w:szCs w:val="28"/>
        </w:rPr>
        <w:t>(этическая комиссия)</w:t>
      </w:r>
    </w:p>
    <w:p w:rsidR="00B11741" w:rsidRPr="00A75FCA" w:rsidRDefault="00B11741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A75FCA" w:rsidRDefault="00F40E1A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A75FCA" w:rsidRDefault="00D129A9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ПИ – протокол исследования</w:t>
      </w:r>
    </w:p>
    <w:p w:rsidR="002D6435" w:rsidRPr="00A75FCA" w:rsidRDefault="002D6435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ИС – информированное согласие</w:t>
      </w:r>
    </w:p>
    <w:p w:rsidR="00ED17FE" w:rsidRPr="00A75FCA" w:rsidRDefault="00ED17FE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  <w:lang w:val="en-US"/>
        </w:rPr>
        <w:t>GCP</w:t>
      </w:r>
      <w:r w:rsidRPr="00A75FCA">
        <w:rPr>
          <w:rFonts w:cstheme="minorHAnsi"/>
          <w:sz w:val="28"/>
          <w:szCs w:val="28"/>
        </w:rPr>
        <w:t xml:space="preserve"> – надлежащая клиническая практика</w:t>
      </w:r>
    </w:p>
    <w:p w:rsidR="005639DB" w:rsidRDefault="005639DB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НЯ – нежелательные явления</w:t>
      </w:r>
    </w:p>
    <w:p w:rsidR="00861FFB" w:rsidRDefault="00861FFB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СНЯ – серьезное нежелательное явление</w:t>
      </w:r>
    </w:p>
    <w:p w:rsidR="00861FFB" w:rsidRPr="00A75FCA" w:rsidRDefault="00861FFB" w:rsidP="00A75FCA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ННЯ – непредвиденное нежелательное явление</w:t>
      </w:r>
    </w:p>
    <w:p w:rsidR="00300B51" w:rsidRPr="00A75FCA" w:rsidRDefault="00091CBB" w:rsidP="00A75FCA">
      <w:pPr>
        <w:pStyle w:val="ac"/>
        <w:numPr>
          <w:ilvl w:val="0"/>
          <w:numId w:val="1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  <w:u w:val="single"/>
        </w:rPr>
        <w:t>Ответственность</w:t>
      </w:r>
      <w:r w:rsidRPr="00A75FCA">
        <w:rPr>
          <w:rFonts w:cstheme="minorHAnsi"/>
          <w:sz w:val="28"/>
          <w:szCs w:val="28"/>
        </w:rPr>
        <w:t>:</w:t>
      </w:r>
      <w:r w:rsidR="004B4EED" w:rsidRPr="00A75FCA">
        <w:rPr>
          <w:rFonts w:cstheme="minorHAnsi"/>
          <w:sz w:val="28"/>
          <w:szCs w:val="28"/>
        </w:rPr>
        <w:t xml:space="preserve"> председатель, </w:t>
      </w:r>
      <w:r w:rsidR="00B710FE" w:rsidRPr="00A75FCA">
        <w:rPr>
          <w:rFonts w:cstheme="minorHAnsi"/>
          <w:sz w:val="28"/>
          <w:szCs w:val="28"/>
        </w:rPr>
        <w:t>члены ЛКЭ</w:t>
      </w:r>
      <w:r w:rsidR="00F45B3F" w:rsidRPr="00A75FCA">
        <w:rPr>
          <w:rFonts w:cstheme="minorHAnsi"/>
          <w:sz w:val="28"/>
          <w:szCs w:val="28"/>
        </w:rPr>
        <w:t>,</w:t>
      </w:r>
      <w:r w:rsidR="00C1274B" w:rsidRPr="00A75FCA">
        <w:rPr>
          <w:rFonts w:cstheme="minorHAnsi"/>
          <w:sz w:val="28"/>
          <w:szCs w:val="28"/>
        </w:rPr>
        <w:t xml:space="preserve"> </w:t>
      </w:r>
      <w:r w:rsidR="00F45B3F" w:rsidRPr="00A75FCA">
        <w:rPr>
          <w:rFonts w:cstheme="minorHAnsi"/>
          <w:sz w:val="28"/>
          <w:szCs w:val="28"/>
        </w:rPr>
        <w:t>с</w:t>
      </w:r>
      <w:r w:rsidR="00C1274B" w:rsidRPr="00A75FCA">
        <w:rPr>
          <w:rFonts w:cstheme="minorHAnsi"/>
          <w:sz w:val="28"/>
          <w:szCs w:val="28"/>
        </w:rPr>
        <w:t>екретарь</w:t>
      </w:r>
      <w:r w:rsidR="00F45B3F" w:rsidRPr="00A75FCA">
        <w:rPr>
          <w:rFonts w:cstheme="minorHAnsi"/>
          <w:sz w:val="28"/>
          <w:szCs w:val="28"/>
        </w:rPr>
        <w:t>.</w:t>
      </w:r>
    </w:p>
    <w:p w:rsidR="004D5DD1" w:rsidRPr="00A75FCA" w:rsidRDefault="00A75FCA" w:rsidP="00A75FCA">
      <w:pPr>
        <w:tabs>
          <w:tab w:val="left" w:pos="567"/>
          <w:tab w:val="left" w:pos="993"/>
        </w:tabs>
        <w:spacing w:after="0" w:line="240" w:lineRule="auto"/>
        <w:ind w:left="-284" w:firstLine="851"/>
        <w:jc w:val="both"/>
        <w:rPr>
          <w:rFonts w:eastAsia="Angsana New"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 xml:space="preserve">Основная обязанность </w:t>
      </w:r>
      <w:r w:rsidR="00861FFB">
        <w:rPr>
          <w:rFonts w:cstheme="minorHAnsi"/>
          <w:sz w:val="28"/>
          <w:szCs w:val="28"/>
        </w:rPr>
        <w:t>ЛКЭ</w:t>
      </w:r>
      <w:r w:rsidRPr="00A75FCA">
        <w:rPr>
          <w:rFonts w:cstheme="minorHAnsi"/>
          <w:sz w:val="28"/>
          <w:szCs w:val="28"/>
        </w:rPr>
        <w:t xml:space="preserve"> – проводить экспертизу и принимать меры по СНЯ и ННЯ, увеличивающие риск для участников или затрагивающие другие этические проблемы. Кроме того, комиссия имеет право играть роль медиатора (посредника) при определенных обстоятельствах. </w:t>
      </w:r>
      <w:r w:rsidR="004D5DD1" w:rsidRPr="00A75FCA">
        <w:rPr>
          <w:rFonts w:eastAsia="Angsana New" w:cstheme="minorHAnsi"/>
          <w:sz w:val="28"/>
          <w:szCs w:val="28"/>
        </w:rPr>
        <w:t xml:space="preserve"> </w:t>
      </w:r>
    </w:p>
    <w:p w:rsidR="0060185A" w:rsidRPr="00A75FCA" w:rsidRDefault="0060185A" w:rsidP="00A75FCA">
      <w:pPr>
        <w:pStyle w:val="ac"/>
        <w:numPr>
          <w:ilvl w:val="0"/>
          <w:numId w:val="1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  <w:u w:val="single"/>
        </w:rPr>
        <w:t>Процедура</w:t>
      </w:r>
      <w:r w:rsidRPr="00A75FCA">
        <w:rPr>
          <w:rFonts w:cstheme="minorHAnsi"/>
          <w:sz w:val="28"/>
          <w:szCs w:val="28"/>
        </w:rPr>
        <w:t>:</w:t>
      </w:r>
    </w:p>
    <w:p w:rsidR="0003391B" w:rsidRPr="00A75FCA" w:rsidRDefault="00FF764B" w:rsidP="00A75FCA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ЛКЭ</w:t>
      </w:r>
      <w:r w:rsidR="0003391B" w:rsidRPr="00A75FCA">
        <w:rPr>
          <w:rFonts w:cstheme="minorHAnsi"/>
          <w:sz w:val="28"/>
          <w:szCs w:val="28"/>
        </w:rPr>
        <w:t xml:space="preserve"> должна также убедиться, что исследователи осведомлены о нормах или процедурах относительно отчетности и требований по текущей экспертизе. </w:t>
      </w:r>
    </w:p>
    <w:p w:rsidR="00FF764B" w:rsidRDefault="00861FFB" w:rsidP="00FF764B">
      <w:pPr>
        <w:spacing w:after="0" w:line="240" w:lineRule="auto"/>
        <w:ind w:left="-284" w:firstLine="851"/>
        <w:jc w:val="both"/>
        <w:rPr>
          <w:rFonts w:eastAsia="Angsana New" w:cstheme="minorHAnsi"/>
          <w:sz w:val="28"/>
          <w:szCs w:val="28"/>
        </w:rPr>
      </w:pPr>
      <w:r>
        <w:rPr>
          <w:rFonts w:eastAsia="Angsana New" w:cstheme="minorHAnsi"/>
          <w:sz w:val="28"/>
          <w:szCs w:val="28"/>
        </w:rPr>
        <w:t>Секретарь</w:t>
      </w:r>
      <w:r w:rsidR="0003391B" w:rsidRPr="00A75FCA">
        <w:rPr>
          <w:rFonts w:eastAsia="Angsana New" w:cstheme="minorHAnsi"/>
          <w:sz w:val="28"/>
          <w:szCs w:val="28"/>
        </w:rPr>
        <w:t xml:space="preserve"> несет ответственность за первичную оценку отчетов и определение необходимости их рассмотрения на заседании </w:t>
      </w:r>
      <w:r>
        <w:rPr>
          <w:rFonts w:eastAsia="Angsana New" w:cstheme="minorHAnsi"/>
          <w:sz w:val="28"/>
          <w:szCs w:val="28"/>
        </w:rPr>
        <w:t>ЛК</w:t>
      </w:r>
      <w:r w:rsidR="0003391B" w:rsidRPr="00A75FCA">
        <w:rPr>
          <w:rFonts w:eastAsia="Angsana New" w:cstheme="minorHAnsi"/>
          <w:sz w:val="28"/>
          <w:szCs w:val="28"/>
        </w:rPr>
        <w:t xml:space="preserve">Э, или </w:t>
      </w:r>
      <w:r w:rsidR="0003391B" w:rsidRPr="00A75FCA">
        <w:rPr>
          <w:rFonts w:eastAsia="Angsana New" w:cstheme="minorHAnsi"/>
          <w:sz w:val="28"/>
          <w:szCs w:val="28"/>
        </w:rPr>
        <w:lastRenderedPageBreak/>
        <w:t xml:space="preserve">непосредственно Председателем, другими квалифицированными членами или экспертами. </w:t>
      </w:r>
      <w:bookmarkStart w:id="1" w:name="_Toc27217238"/>
      <w:bookmarkStart w:id="2" w:name="_Toc32315878"/>
      <w:bookmarkStart w:id="3" w:name="_Toc48378765"/>
      <w:bookmarkStart w:id="4" w:name="_Toc48705116"/>
    </w:p>
    <w:p w:rsidR="0003391B" w:rsidRPr="00FF764B" w:rsidRDefault="0003391B" w:rsidP="00FF764B">
      <w:pPr>
        <w:spacing w:after="0" w:line="240" w:lineRule="auto"/>
        <w:ind w:left="-284" w:firstLine="851"/>
        <w:jc w:val="both"/>
        <w:rPr>
          <w:rFonts w:eastAsia="Angsana New" w:cstheme="minorHAnsi"/>
          <w:sz w:val="28"/>
          <w:szCs w:val="28"/>
        </w:rPr>
      </w:pPr>
      <w:r w:rsidRPr="00A75FCA">
        <w:rPr>
          <w:rFonts w:cstheme="minorHAnsi"/>
          <w:iCs/>
          <w:sz w:val="28"/>
          <w:szCs w:val="28"/>
        </w:rPr>
        <w:t xml:space="preserve">Предварительное рассмотрение и определение вида экспертизы </w:t>
      </w:r>
      <w:bookmarkEnd w:id="1"/>
      <w:bookmarkEnd w:id="2"/>
      <w:bookmarkEnd w:id="3"/>
      <w:bookmarkEnd w:id="4"/>
    </w:p>
    <w:p w:rsidR="0003391B" w:rsidRPr="00A75FCA" w:rsidRDefault="00861FFB" w:rsidP="00A75FCA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Секретарь или члены </w:t>
      </w:r>
      <w:r w:rsidR="0003391B" w:rsidRPr="00A75FCA">
        <w:rPr>
          <w:rFonts w:cstheme="minorHAnsi"/>
          <w:sz w:val="28"/>
          <w:szCs w:val="28"/>
        </w:rPr>
        <w:t xml:space="preserve">изучают оценку эксперта для определения необходимости проведения полной экспертизы на заседании </w:t>
      </w:r>
      <w:r>
        <w:rPr>
          <w:rFonts w:cstheme="minorHAnsi"/>
          <w:sz w:val="28"/>
          <w:szCs w:val="28"/>
        </w:rPr>
        <w:t>ЛКЭ</w:t>
      </w:r>
      <w:r w:rsidR="0003391B" w:rsidRPr="00A75FCA">
        <w:rPr>
          <w:rFonts w:cstheme="minorHAnsi"/>
          <w:sz w:val="28"/>
          <w:szCs w:val="28"/>
        </w:rPr>
        <w:t>, или непосредственно Председателем или другим</w:t>
      </w:r>
      <w:bookmarkStart w:id="5" w:name="_Toc27217239"/>
      <w:bookmarkStart w:id="6" w:name="_Toc32315879"/>
      <w:bookmarkStart w:id="7" w:name="_Toc48378766"/>
      <w:bookmarkStart w:id="8" w:name="_Toc48705117"/>
      <w:r w:rsidR="0003391B" w:rsidRPr="00A75FCA">
        <w:rPr>
          <w:rFonts w:cstheme="minorHAnsi"/>
          <w:sz w:val="28"/>
          <w:szCs w:val="28"/>
        </w:rPr>
        <w:t xml:space="preserve">и квалифицированными членами </w:t>
      </w:r>
      <w:r>
        <w:rPr>
          <w:rFonts w:cstheme="minorHAnsi"/>
          <w:sz w:val="28"/>
          <w:szCs w:val="28"/>
        </w:rPr>
        <w:t>ЛКЭ</w:t>
      </w:r>
      <w:r w:rsidR="0003391B" w:rsidRPr="00A75FCA">
        <w:rPr>
          <w:rFonts w:cstheme="minorHAnsi"/>
          <w:sz w:val="28"/>
          <w:szCs w:val="28"/>
        </w:rPr>
        <w:t xml:space="preserve">. </w:t>
      </w:r>
    </w:p>
    <w:p w:rsidR="0003391B" w:rsidRPr="00A75FCA" w:rsidRDefault="0003391B" w:rsidP="00A75FCA">
      <w:pPr>
        <w:spacing w:after="0" w:line="240" w:lineRule="auto"/>
        <w:ind w:left="-284" w:firstLine="851"/>
        <w:jc w:val="both"/>
        <w:rPr>
          <w:rFonts w:cstheme="minorHAnsi"/>
          <w:b/>
          <w:iCs/>
          <w:sz w:val="28"/>
          <w:szCs w:val="28"/>
        </w:rPr>
      </w:pPr>
      <w:r w:rsidRPr="00A75FCA">
        <w:rPr>
          <w:rFonts w:cstheme="minorHAnsi"/>
          <w:b/>
          <w:iCs/>
          <w:sz w:val="28"/>
          <w:szCs w:val="28"/>
        </w:rPr>
        <w:t>Критерии для экспертизы</w:t>
      </w:r>
      <w:bookmarkEnd w:id="5"/>
      <w:bookmarkEnd w:id="6"/>
      <w:bookmarkEnd w:id="7"/>
      <w:bookmarkEnd w:id="8"/>
      <w:r w:rsidRPr="00A75FCA">
        <w:rPr>
          <w:rFonts w:cstheme="minorHAnsi"/>
          <w:b/>
          <w:iCs/>
          <w:sz w:val="28"/>
          <w:szCs w:val="28"/>
        </w:rPr>
        <w:t>:</w:t>
      </w:r>
    </w:p>
    <w:p w:rsidR="0003391B" w:rsidRPr="00A75FCA" w:rsidRDefault="0003391B" w:rsidP="00A75FCA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Определение НЯ в качестве неизвестного или непохожего;</w:t>
      </w:r>
    </w:p>
    <w:p w:rsidR="0003391B" w:rsidRPr="00A75FCA" w:rsidRDefault="00861FFB" w:rsidP="00A75FCA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Отчет передают Председателю </w:t>
      </w:r>
      <w:r w:rsidR="0003391B" w:rsidRPr="00A75FCA">
        <w:rPr>
          <w:rFonts w:cstheme="minorHAnsi"/>
          <w:sz w:val="28"/>
          <w:szCs w:val="28"/>
        </w:rPr>
        <w:t>для ознакомления и определения, может ли отчет быть рас</w:t>
      </w:r>
      <w:r>
        <w:rPr>
          <w:rFonts w:cstheme="minorHAnsi"/>
          <w:sz w:val="28"/>
          <w:szCs w:val="28"/>
        </w:rPr>
        <w:t>смотрен на ближайшем заседании ЛКЭ</w:t>
      </w:r>
      <w:r w:rsidR="0003391B" w:rsidRPr="00A75FCA">
        <w:rPr>
          <w:rFonts w:cstheme="minorHAnsi"/>
          <w:sz w:val="28"/>
          <w:szCs w:val="28"/>
        </w:rPr>
        <w:t>;</w:t>
      </w:r>
    </w:p>
    <w:p w:rsidR="0003391B" w:rsidRPr="00A75FCA" w:rsidRDefault="0003391B" w:rsidP="00A75FCA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Оценка НЯ как вероятно или возможно имеющего связь с исследуемым продуктом;</w:t>
      </w:r>
    </w:p>
    <w:p w:rsidR="0003391B" w:rsidRPr="00A75FCA" w:rsidRDefault="0003391B" w:rsidP="00A75FCA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Отчет включается в повестку ближайшего заседания с участием всех членов комиссии;</w:t>
      </w:r>
    </w:p>
    <w:p w:rsidR="00FF764B" w:rsidRDefault="0003391B" w:rsidP="00FF764B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Отчет о безопасности протокола исследования б</w:t>
      </w:r>
      <w:r w:rsidR="00861FFB">
        <w:rPr>
          <w:rFonts w:cstheme="minorHAnsi"/>
          <w:sz w:val="28"/>
          <w:szCs w:val="28"/>
        </w:rPr>
        <w:t>ыл уже рассмотрен на заседании ЛКЭ</w:t>
      </w:r>
      <w:r w:rsidRPr="00A75FCA">
        <w:rPr>
          <w:rFonts w:cstheme="minorHAnsi"/>
          <w:sz w:val="28"/>
          <w:szCs w:val="28"/>
        </w:rPr>
        <w:t>, однако повторно представлен другим исследовате</w:t>
      </w:r>
      <w:r w:rsidR="00861FFB">
        <w:rPr>
          <w:rFonts w:cstheme="minorHAnsi"/>
          <w:sz w:val="28"/>
          <w:szCs w:val="28"/>
        </w:rPr>
        <w:t>лем, участвующим в многократном</w:t>
      </w:r>
      <w:r w:rsidRPr="00A75FCA">
        <w:rPr>
          <w:rFonts w:cstheme="minorHAnsi"/>
          <w:sz w:val="28"/>
          <w:szCs w:val="28"/>
        </w:rPr>
        <w:t xml:space="preserve"> исследовании (</w:t>
      </w:r>
      <w:r w:rsidR="00861FFB" w:rsidRPr="00A75FCA">
        <w:rPr>
          <w:rFonts w:cstheme="minorHAnsi"/>
          <w:sz w:val="28"/>
          <w:szCs w:val="28"/>
        </w:rPr>
        <w:t>данное извещение</w:t>
      </w:r>
      <w:r w:rsidRPr="00A75FCA">
        <w:rPr>
          <w:rFonts w:cstheme="minorHAnsi"/>
          <w:sz w:val="28"/>
          <w:szCs w:val="28"/>
        </w:rPr>
        <w:t xml:space="preserve"> не требует полной экспертизы на заседании комиссии и рассматривается Председателем и</w:t>
      </w:r>
      <w:r w:rsidR="00861FFB">
        <w:rPr>
          <w:rFonts w:cstheme="minorHAnsi"/>
          <w:sz w:val="28"/>
          <w:szCs w:val="28"/>
        </w:rPr>
        <w:t>ли квалифицированными членами и секретаре</w:t>
      </w:r>
      <w:r w:rsidRPr="00A75FCA">
        <w:rPr>
          <w:rFonts w:cstheme="minorHAnsi"/>
          <w:sz w:val="28"/>
          <w:szCs w:val="28"/>
        </w:rPr>
        <w:t xml:space="preserve">м). </w:t>
      </w:r>
      <w:bookmarkStart w:id="9" w:name="_Toc27217240"/>
      <w:bookmarkStart w:id="10" w:name="_Toc32315880"/>
      <w:bookmarkStart w:id="11" w:name="_Toc48378767"/>
      <w:bookmarkStart w:id="12" w:name="_Toc48705118"/>
    </w:p>
    <w:p w:rsidR="0003391B" w:rsidRPr="00FF764B" w:rsidRDefault="0003391B" w:rsidP="00FF764B">
      <w:pPr>
        <w:spacing w:after="0" w:line="240" w:lineRule="auto"/>
        <w:ind w:left="567"/>
        <w:jc w:val="both"/>
        <w:rPr>
          <w:rFonts w:cstheme="minorHAnsi"/>
          <w:b/>
          <w:sz w:val="28"/>
          <w:szCs w:val="28"/>
        </w:rPr>
      </w:pPr>
      <w:r w:rsidRPr="00FF764B">
        <w:rPr>
          <w:rFonts w:cstheme="minorHAnsi"/>
          <w:b/>
          <w:sz w:val="28"/>
          <w:szCs w:val="28"/>
        </w:rPr>
        <w:t xml:space="preserve">Процедуры во время заседания </w:t>
      </w:r>
      <w:bookmarkEnd w:id="9"/>
      <w:bookmarkEnd w:id="10"/>
      <w:bookmarkEnd w:id="11"/>
      <w:bookmarkEnd w:id="12"/>
      <w:r w:rsidR="00861FFB" w:rsidRPr="00FF764B">
        <w:rPr>
          <w:rFonts w:cstheme="minorHAnsi"/>
          <w:b/>
          <w:sz w:val="28"/>
          <w:szCs w:val="28"/>
        </w:rPr>
        <w:t>ЛКЭ</w:t>
      </w:r>
      <w:r w:rsidRPr="00FF764B">
        <w:rPr>
          <w:rFonts w:cstheme="minorHAnsi"/>
          <w:b/>
          <w:sz w:val="28"/>
          <w:szCs w:val="28"/>
        </w:rPr>
        <w:t xml:space="preserve"> </w:t>
      </w:r>
    </w:p>
    <w:p w:rsidR="0003391B" w:rsidRPr="00A75FCA" w:rsidRDefault="0003391B" w:rsidP="00A75FCA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После ознакомления и</w:t>
      </w:r>
      <w:r w:rsidR="00861FFB">
        <w:rPr>
          <w:rFonts w:cstheme="minorHAnsi"/>
          <w:sz w:val="28"/>
          <w:szCs w:val="28"/>
        </w:rPr>
        <w:t xml:space="preserve"> проведения экспертизы отчета, председатель или эксперт </w:t>
      </w:r>
      <w:r w:rsidRPr="00A75FCA">
        <w:rPr>
          <w:rFonts w:cstheme="minorHAnsi"/>
          <w:sz w:val="28"/>
          <w:szCs w:val="28"/>
        </w:rPr>
        <w:t>инициирует обсуждение исследования о похожих</w:t>
      </w:r>
      <w:r w:rsidR="00861FFB">
        <w:rPr>
          <w:rFonts w:cstheme="minorHAnsi"/>
          <w:sz w:val="28"/>
          <w:szCs w:val="28"/>
        </w:rPr>
        <w:t xml:space="preserve"> случаев НЯ. При необходимости п</w:t>
      </w:r>
      <w:r w:rsidRPr="00A75FCA">
        <w:rPr>
          <w:rFonts w:cstheme="minorHAnsi"/>
          <w:sz w:val="28"/>
          <w:szCs w:val="28"/>
        </w:rPr>
        <w:t>редседатель или любой другой член комиссии может предложить следующее:</w:t>
      </w:r>
    </w:p>
    <w:p w:rsidR="0003391B" w:rsidRPr="00A75FCA" w:rsidRDefault="0003391B" w:rsidP="00A75FCA">
      <w:pPr>
        <w:spacing w:after="0" w:line="240" w:lineRule="auto"/>
        <w:ind w:left="-284" w:firstLine="851"/>
        <w:jc w:val="both"/>
        <w:rPr>
          <w:rFonts w:cstheme="minorHAnsi"/>
          <w:iCs/>
          <w:sz w:val="28"/>
          <w:szCs w:val="28"/>
        </w:rPr>
      </w:pPr>
      <w:r w:rsidRPr="00A75FCA">
        <w:rPr>
          <w:rFonts w:cstheme="minorHAnsi"/>
          <w:iCs/>
          <w:sz w:val="28"/>
          <w:szCs w:val="28"/>
        </w:rPr>
        <w:t xml:space="preserve">- Запросить поправки к протоколу или форме </w:t>
      </w:r>
      <w:r w:rsidR="00861FFB">
        <w:rPr>
          <w:rFonts w:cstheme="minorHAnsi"/>
          <w:iCs/>
          <w:sz w:val="28"/>
          <w:szCs w:val="28"/>
        </w:rPr>
        <w:t>ИС</w:t>
      </w:r>
    </w:p>
    <w:p w:rsidR="0003391B" w:rsidRPr="00A75FCA" w:rsidRDefault="0003391B" w:rsidP="00A75FCA">
      <w:pPr>
        <w:spacing w:after="0" w:line="240" w:lineRule="auto"/>
        <w:ind w:left="-284" w:firstLine="851"/>
        <w:jc w:val="both"/>
        <w:rPr>
          <w:rFonts w:cstheme="minorHAnsi"/>
          <w:iCs/>
          <w:sz w:val="28"/>
          <w:szCs w:val="28"/>
        </w:rPr>
      </w:pPr>
      <w:r w:rsidRPr="00A75FCA">
        <w:rPr>
          <w:rFonts w:cstheme="minorHAnsi"/>
          <w:iCs/>
          <w:sz w:val="28"/>
          <w:szCs w:val="28"/>
        </w:rPr>
        <w:t xml:space="preserve">- Запросить дальнейшую информацию </w:t>
      </w:r>
    </w:p>
    <w:p w:rsidR="0003391B" w:rsidRPr="00A75FCA" w:rsidRDefault="00FF764B" w:rsidP="00A75FCA">
      <w:pPr>
        <w:spacing w:after="0" w:line="240" w:lineRule="auto"/>
        <w:ind w:left="-284" w:firstLine="851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- </w:t>
      </w:r>
      <w:r w:rsidR="0003391B" w:rsidRPr="00A75FCA">
        <w:rPr>
          <w:rFonts w:cstheme="minorHAnsi"/>
          <w:iCs/>
          <w:sz w:val="28"/>
          <w:szCs w:val="28"/>
        </w:rPr>
        <w:t xml:space="preserve">Приостановить или прекратить исследование. </w:t>
      </w:r>
    </w:p>
    <w:p w:rsidR="0003391B" w:rsidRPr="00A75FCA" w:rsidRDefault="0003391B" w:rsidP="00A75FCA">
      <w:pPr>
        <w:spacing w:after="0" w:line="240" w:lineRule="auto"/>
        <w:ind w:left="-284" w:firstLine="851"/>
        <w:jc w:val="both"/>
        <w:rPr>
          <w:rFonts w:cstheme="minorHAnsi"/>
          <w:iCs/>
          <w:sz w:val="28"/>
          <w:szCs w:val="28"/>
        </w:rPr>
      </w:pPr>
      <w:r w:rsidRPr="00A75FCA">
        <w:rPr>
          <w:rFonts w:cstheme="minorHAnsi"/>
          <w:sz w:val="28"/>
          <w:szCs w:val="28"/>
        </w:rPr>
        <w:t>Если любые из вышеуказанных действий были предприняты, секретар</w:t>
      </w:r>
      <w:r w:rsidR="00861FFB">
        <w:rPr>
          <w:rFonts w:cstheme="minorHAnsi"/>
          <w:sz w:val="28"/>
          <w:szCs w:val="28"/>
        </w:rPr>
        <w:t>ь</w:t>
      </w:r>
      <w:r w:rsidRPr="00A75FCA">
        <w:rPr>
          <w:rFonts w:cstheme="minorHAnsi"/>
          <w:sz w:val="28"/>
          <w:szCs w:val="28"/>
        </w:rPr>
        <w:t xml:space="preserve"> или эксперт извещает исследователя о них. </w:t>
      </w:r>
    </w:p>
    <w:p w:rsidR="0003391B" w:rsidRPr="00A75FCA" w:rsidRDefault="0003391B" w:rsidP="00A75FCA">
      <w:pPr>
        <w:spacing w:after="0" w:line="240" w:lineRule="auto"/>
        <w:ind w:left="-284" w:firstLine="851"/>
        <w:jc w:val="both"/>
        <w:rPr>
          <w:rFonts w:cstheme="minorHAnsi"/>
          <w:iCs/>
          <w:sz w:val="28"/>
          <w:szCs w:val="28"/>
        </w:rPr>
      </w:pPr>
      <w:r w:rsidRPr="00A75FCA">
        <w:rPr>
          <w:rFonts w:cstheme="minorHAnsi"/>
          <w:sz w:val="28"/>
          <w:szCs w:val="28"/>
        </w:rPr>
        <w:t xml:space="preserve">Если не было предпринято никаких действий, то указывается соответствующая отметка в протоколе заседания и выдается разрешение </w:t>
      </w:r>
      <w:r w:rsidR="00683E65" w:rsidRPr="00A75FCA">
        <w:rPr>
          <w:rFonts w:cstheme="minorHAnsi"/>
          <w:sz w:val="28"/>
          <w:szCs w:val="28"/>
        </w:rPr>
        <w:t>на продолжение</w:t>
      </w:r>
      <w:r w:rsidRPr="00A75FCA">
        <w:rPr>
          <w:rFonts w:cstheme="minorHAnsi"/>
          <w:sz w:val="28"/>
          <w:szCs w:val="28"/>
        </w:rPr>
        <w:t xml:space="preserve"> исследования. </w:t>
      </w:r>
    </w:p>
    <w:p w:rsidR="00A75FCA" w:rsidRPr="00A75FCA" w:rsidRDefault="0003391B" w:rsidP="00A75FCA">
      <w:pPr>
        <w:pStyle w:val="ac"/>
        <w:tabs>
          <w:tab w:val="left" w:pos="0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  <w:u w:val="single"/>
          <w:lang w:val="kk-KZ"/>
        </w:rPr>
      </w:pPr>
      <w:r w:rsidRPr="00A75FCA">
        <w:rPr>
          <w:rFonts w:cstheme="minorHAnsi"/>
          <w:sz w:val="28"/>
          <w:szCs w:val="28"/>
        </w:rPr>
        <w:t>Секретар</w:t>
      </w:r>
      <w:r w:rsidR="006804B8">
        <w:rPr>
          <w:rFonts w:cstheme="minorHAnsi"/>
          <w:sz w:val="28"/>
          <w:szCs w:val="28"/>
        </w:rPr>
        <w:t>ь</w:t>
      </w:r>
      <w:r w:rsidRPr="00A75FCA">
        <w:rPr>
          <w:rFonts w:cstheme="minorHAnsi"/>
          <w:sz w:val="28"/>
          <w:szCs w:val="28"/>
        </w:rPr>
        <w:t xml:space="preserve"> готовит проект письма исследователю или в исследовательский центр о том, какие действия должны быть предприняты в соответствии с решением этической комиссии. Председатель утверждает, подписывает письмо и указывает дату. Письмо направляется адресату и фиксируется дата отправки. </w:t>
      </w:r>
      <w:bookmarkStart w:id="13" w:name="_Toc48378774"/>
      <w:bookmarkStart w:id="14" w:name="_Toc48705125"/>
    </w:p>
    <w:p w:rsidR="00A75FCA" w:rsidRPr="00DD1937" w:rsidRDefault="00A75FCA" w:rsidP="00A75FCA">
      <w:pPr>
        <w:pStyle w:val="ac"/>
        <w:numPr>
          <w:ilvl w:val="0"/>
          <w:numId w:val="26"/>
        </w:numPr>
        <w:tabs>
          <w:tab w:val="left" w:pos="0"/>
          <w:tab w:val="left" w:pos="567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  <w:u w:val="single"/>
          <w:lang w:val="kk-KZ"/>
        </w:rPr>
      </w:pPr>
      <w:r w:rsidRPr="00DD1937">
        <w:rPr>
          <w:sz w:val="28"/>
          <w:szCs w:val="28"/>
          <w:u w:val="single"/>
          <w:lang w:val="kk-KZ"/>
        </w:rPr>
        <w:t>Приложения</w:t>
      </w:r>
    </w:p>
    <w:p w:rsidR="00EB77C1" w:rsidRDefault="00EB77C1" w:rsidP="00A75FC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3391B" w:rsidRPr="00A75FCA" w:rsidRDefault="0003391B" w:rsidP="00A75FC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75FCA">
        <w:rPr>
          <w:rFonts w:ascii="Times New Roman" w:hAnsi="Times New Roman"/>
          <w:b/>
          <w:sz w:val="24"/>
          <w:szCs w:val="24"/>
        </w:rPr>
        <w:t>П</w:t>
      </w:r>
      <w:r w:rsidR="00EB77C1">
        <w:rPr>
          <w:rFonts w:ascii="Times New Roman" w:hAnsi="Times New Roman"/>
          <w:b/>
          <w:sz w:val="24"/>
          <w:szCs w:val="24"/>
        </w:rPr>
        <w:t>Ф/01-030/01</w:t>
      </w:r>
      <w:bookmarkEnd w:id="13"/>
      <w:bookmarkEnd w:id="14"/>
    </w:p>
    <w:p w:rsidR="0003391B" w:rsidRPr="00F126BD" w:rsidRDefault="0003391B" w:rsidP="0003391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F126BD">
        <w:rPr>
          <w:rFonts w:ascii="Times New Roman" w:hAnsi="Times New Roman"/>
          <w:sz w:val="24"/>
          <w:szCs w:val="24"/>
        </w:rPr>
        <w:lastRenderedPageBreak/>
        <w:t>Отчет о серьезных нежелательных явлениях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880"/>
      </w:tblGrid>
      <w:tr w:rsidR="0003391B" w:rsidRPr="00275A85" w:rsidTr="003D5034">
        <w:tc>
          <w:tcPr>
            <w:tcW w:w="5868" w:type="dxa"/>
          </w:tcPr>
          <w:p w:rsidR="0003391B" w:rsidRPr="00275A8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 xml:space="preserve">Основной </w:t>
            </w: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исследователь</w:t>
            </w:r>
            <w:r w:rsidRPr="00275A85">
              <w:rPr>
                <w:rFonts w:cs="Times New Roman"/>
                <w:b w:val="0"/>
                <w:bCs w:val="0"/>
              </w:rPr>
              <w:t>:…</w:t>
            </w:r>
            <w:proofErr w:type="gramEnd"/>
            <w:r w:rsidRPr="00275A85">
              <w:rPr>
                <w:rFonts w:cs="Times New Roman"/>
                <w:b w:val="0"/>
                <w:bCs w:val="0"/>
              </w:rPr>
              <w:t>…………………………………..</w:t>
            </w:r>
          </w:p>
        </w:tc>
        <w:tc>
          <w:tcPr>
            <w:tcW w:w="2880" w:type="dxa"/>
          </w:tcPr>
          <w:p w:rsidR="0003391B" w:rsidRPr="00275A8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 xml:space="preserve">Заявка </w:t>
            </w: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№</w:t>
            </w:r>
            <w:r w:rsidRPr="00275A85">
              <w:rPr>
                <w:rFonts w:cs="Times New Roman"/>
                <w:b w:val="0"/>
                <w:bCs w:val="0"/>
              </w:rPr>
              <w:t xml:space="preserve">:   </w:t>
            </w:r>
            <w:proofErr w:type="gramEnd"/>
            <w:r w:rsidRPr="00275A85">
              <w:rPr>
                <w:rFonts w:cs="Times New Roman"/>
                <w:b w:val="0"/>
                <w:bCs w:val="0"/>
              </w:rPr>
              <w:t xml:space="preserve">            </w:t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275A85">
              <w:rPr>
                <w:rFonts w:cs="Times New Roman"/>
                <w:b w:val="0"/>
                <w:bCs w:val="0"/>
              </w:rPr>
              <w:t xml:space="preserve"> / </w:t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275A85">
              <w:rPr>
                <w:rFonts w:cs="Times New Roman"/>
                <w:b w:val="0"/>
                <w:bCs w:val="0"/>
              </w:rPr>
              <w:t xml:space="preserve"> - </w:t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</w:p>
        </w:tc>
      </w:tr>
      <w:tr w:rsidR="0003391B" w:rsidRPr="00275A85" w:rsidTr="003D5034">
        <w:tc>
          <w:tcPr>
            <w:tcW w:w="5868" w:type="dxa"/>
          </w:tcPr>
          <w:p w:rsidR="0003391B" w:rsidRPr="00B4486E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Название</w:t>
            </w:r>
            <w:r>
              <w:rPr>
                <w:rFonts w:cs="Times New Roman"/>
                <w:b w:val="0"/>
                <w:bCs w:val="0"/>
              </w:rPr>
              <w:t>:…</w:t>
            </w:r>
            <w:proofErr w:type="gramEnd"/>
            <w:r>
              <w:rPr>
                <w:rFonts w:cs="Times New Roman"/>
                <w:b w:val="0"/>
                <w:bCs w:val="0"/>
              </w:rPr>
              <w:t>………………………………………………</w:t>
            </w:r>
          </w:p>
        </w:tc>
        <w:tc>
          <w:tcPr>
            <w:tcW w:w="2880" w:type="dxa"/>
          </w:tcPr>
          <w:p w:rsidR="0003391B" w:rsidRPr="00275A8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 xml:space="preserve">Протокол </w:t>
            </w: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№</w:t>
            </w:r>
            <w:r w:rsidRPr="00275A85">
              <w:rPr>
                <w:rFonts w:cs="Times New Roman"/>
                <w:b w:val="0"/>
                <w:bCs w:val="0"/>
              </w:rPr>
              <w:t>.:</w:t>
            </w:r>
            <w:proofErr w:type="gramEnd"/>
          </w:p>
        </w:tc>
      </w:tr>
      <w:tr w:rsidR="0003391B" w:rsidRPr="00B4486E" w:rsidTr="003D5034">
        <w:tc>
          <w:tcPr>
            <w:tcW w:w="5868" w:type="dxa"/>
          </w:tcPr>
          <w:p w:rsidR="0003391B" w:rsidRPr="00275A8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</w:p>
          <w:p w:rsidR="0003391B" w:rsidRPr="00275A8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>Название ИП или ИМП</w:t>
            </w:r>
            <w:r w:rsidRPr="00275A85">
              <w:rPr>
                <w:rFonts w:cs="Times New Roman"/>
                <w:b w:val="0"/>
                <w:bCs w:val="0"/>
              </w:rPr>
              <w:t>…………………</w:t>
            </w:r>
            <w:proofErr w:type="gramStart"/>
            <w:r w:rsidRPr="00275A85">
              <w:rPr>
                <w:rFonts w:cs="Times New Roman"/>
                <w:b w:val="0"/>
                <w:bCs w:val="0"/>
              </w:rPr>
              <w:t>…….</w:t>
            </w:r>
            <w:proofErr w:type="gramEnd"/>
            <w:r w:rsidRPr="00275A85">
              <w:rPr>
                <w:rFonts w:cs="Times New Roman"/>
                <w:b w:val="0"/>
                <w:bCs w:val="0"/>
              </w:rPr>
              <w:t>.…………………</w:t>
            </w:r>
          </w:p>
        </w:tc>
        <w:tc>
          <w:tcPr>
            <w:tcW w:w="2880" w:type="dxa"/>
          </w:tcPr>
          <w:p w:rsidR="0003391B" w:rsidRPr="00C16D7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>Дата</w:t>
            </w:r>
            <w:r w:rsidRPr="00B4486E">
              <w:rPr>
                <w:rFonts w:cs="Times New Roman"/>
                <w:b w:val="0"/>
                <w:bCs w:val="0"/>
                <w:lang w:val="ru-RU"/>
              </w:rPr>
              <w:t xml:space="preserve"> </w:t>
            </w: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сообщения</w:t>
            </w:r>
            <w:r w:rsidRPr="00B4486E">
              <w:rPr>
                <w:rFonts w:cs="Times New Roman"/>
                <w:b w:val="0"/>
                <w:bCs w:val="0"/>
                <w:lang w:val="ru-RU"/>
              </w:rPr>
              <w:t>:…</w:t>
            </w:r>
            <w:proofErr w:type="gramEnd"/>
            <w:r w:rsidRPr="00B4486E">
              <w:rPr>
                <w:rFonts w:cs="Times New Roman"/>
                <w:b w:val="0"/>
                <w:bCs w:val="0"/>
                <w:lang w:val="ru-RU"/>
              </w:rPr>
              <w:t>…</w:t>
            </w:r>
          </w:p>
          <w:p w:rsidR="0003391B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B4486E">
              <w:rPr>
                <w:rFonts w:cs="Times New Roman"/>
                <w:b w:val="0"/>
                <w:bCs w:val="0"/>
                <w:lang w:val="ru-RU"/>
              </w:rPr>
              <w:t xml:space="preserve"> </w:t>
            </w:r>
            <w:proofErr w:type="spellStart"/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первич</w:t>
            </w:r>
            <w:proofErr w:type="spellEnd"/>
            <w:r w:rsidRPr="00B4486E">
              <w:rPr>
                <w:rFonts w:cs="Times New Roman"/>
                <w:b w:val="0"/>
                <w:bCs w:val="0"/>
                <w:lang w:val="ru-RU"/>
              </w:rPr>
              <w:t xml:space="preserve">.  </w:t>
            </w:r>
            <w:proofErr w:type="gramEnd"/>
            <w:r w:rsidRPr="00275A85">
              <w:rPr>
                <w:rFonts w:cs="Times New Roman"/>
                <w:b w:val="0"/>
                <w:bCs w:val="0"/>
              </w:rPr>
              <w:sym w:font="Webdings" w:char="F063"/>
            </w:r>
            <w:r w:rsidRPr="00B4486E">
              <w:rPr>
                <w:rFonts w:cs="Times New Roman"/>
                <w:b w:val="0"/>
                <w:bCs w:val="0"/>
                <w:lang w:val="ru-RU"/>
              </w:rPr>
              <w:t xml:space="preserve"> </w:t>
            </w:r>
            <w:r w:rsidRPr="00275A85">
              <w:rPr>
                <w:rFonts w:cs="Times New Roman"/>
                <w:b w:val="0"/>
                <w:bCs w:val="0"/>
                <w:lang w:val="ru-RU"/>
              </w:rPr>
              <w:t>повтор.</w:t>
            </w:r>
          </w:p>
          <w:p w:rsidR="0003391B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</w:p>
          <w:p w:rsidR="0003391B" w:rsidRPr="00B4486E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 xml:space="preserve">Дата </w:t>
            </w: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возникновения</w:t>
            </w:r>
            <w:r w:rsidRPr="00B4486E">
              <w:rPr>
                <w:rFonts w:cs="Times New Roman"/>
                <w:b w:val="0"/>
                <w:bCs w:val="0"/>
                <w:lang w:val="ru-RU"/>
              </w:rPr>
              <w:t>:…</w:t>
            </w:r>
            <w:proofErr w:type="gramEnd"/>
            <w:r w:rsidRPr="00B4486E">
              <w:rPr>
                <w:rFonts w:cs="Times New Roman"/>
                <w:b w:val="0"/>
                <w:bCs w:val="0"/>
                <w:lang w:val="ru-RU"/>
              </w:rPr>
              <w:t>…</w:t>
            </w:r>
            <w:r>
              <w:rPr>
                <w:rFonts w:cs="Times New Roman"/>
                <w:b w:val="0"/>
                <w:bCs w:val="0"/>
                <w:lang w:val="ru-RU"/>
              </w:rPr>
              <w:t>...</w:t>
            </w:r>
          </w:p>
        </w:tc>
      </w:tr>
      <w:tr w:rsidR="0003391B" w:rsidRPr="00275A85" w:rsidTr="003D5034">
        <w:tc>
          <w:tcPr>
            <w:tcW w:w="5868" w:type="dxa"/>
          </w:tcPr>
          <w:p w:rsidR="0003391B" w:rsidRPr="00275A85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</w:rPr>
            </w:pP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Спонсор</w:t>
            </w:r>
            <w:r w:rsidRPr="00275A85">
              <w:rPr>
                <w:rFonts w:cs="Times New Roman"/>
                <w:b w:val="0"/>
                <w:bCs w:val="0"/>
              </w:rPr>
              <w:t>:…</w:t>
            </w:r>
            <w:proofErr w:type="gramEnd"/>
            <w:r w:rsidRPr="00275A85">
              <w:rPr>
                <w:rFonts w:cs="Times New Roman"/>
                <w:b w:val="0"/>
                <w:bCs w:val="0"/>
              </w:rPr>
              <w:t>………………………………………………</w:t>
            </w:r>
          </w:p>
        </w:tc>
        <w:tc>
          <w:tcPr>
            <w:tcW w:w="2880" w:type="dxa"/>
          </w:tcPr>
          <w:p w:rsidR="0003391B" w:rsidRPr="00B4486E" w:rsidRDefault="0003391B" w:rsidP="003D5034">
            <w:pPr>
              <w:pStyle w:val="af6"/>
              <w:spacing w:before="60" w:after="60" w:line="240" w:lineRule="exact"/>
              <w:jc w:val="left"/>
              <w:rPr>
                <w:rFonts w:cs="Times New Roman"/>
                <w:b w:val="0"/>
                <w:bCs w:val="0"/>
                <w:lang w:val="ru-RU"/>
              </w:rPr>
            </w:pPr>
            <w:r w:rsidRPr="00275A85">
              <w:rPr>
                <w:rFonts w:cs="Times New Roman"/>
                <w:b w:val="0"/>
                <w:bCs w:val="0"/>
                <w:lang w:val="ru-RU"/>
              </w:rPr>
              <w:t xml:space="preserve">Дата первого </w:t>
            </w:r>
            <w:proofErr w:type="gramStart"/>
            <w:r w:rsidRPr="00275A85">
              <w:rPr>
                <w:rFonts w:cs="Times New Roman"/>
                <w:b w:val="0"/>
                <w:bCs w:val="0"/>
                <w:lang w:val="ru-RU"/>
              </w:rPr>
              <w:t>использования</w:t>
            </w:r>
            <w:r w:rsidRPr="00275A85">
              <w:rPr>
                <w:rFonts w:cs="Times New Roman"/>
                <w:b w:val="0"/>
                <w:bCs w:val="0"/>
              </w:rPr>
              <w:t>:</w:t>
            </w:r>
            <w:r>
              <w:rPr>
                <w:rFonts w:cs="Times New Roman"/>
                <w:b w:val="0"/>
                <w:bCs w:val="0"/>
                <w:lang w:val="ru-RU"/>
              </w:rPr>
              <w:t>…</w:t>
            </w:r>
            <w:proofErr w:type="gramEnd"/>
            <w:r>
              <w:rPr>
                <w:rFonts w:cs="Times New Roman"/>
                <w:b w:val="0"/>
                <w:bCs w:val="0"/>
                <w:lang w:val="ru-RU"/>
              </w:rPr>
              <w:t>……</w:t>
            </w:r>
          </w:p>
        </w:tc>
      </w:tr>
    </w:tbl>
    <w:p w:rsidR="0003391B" w:rsidRPr="00275A85" w:rsidRDefault="0003391B" w:rsidP="0003391B">
      <w:pPr>
        <w:pStyle w:val="af0"/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696"/>
        <w:gridCol w:w="3164"/>
      </w:tblGrid>
      <w:tr w:rsidR="0003391B" w:rsidRPr="00275A85" w:rsidTr="003D5034">
        <w:tc>
          <w:tcPr>
            <w:tcW w:w="3888" w:type="dxa"/>
          </w:tcPr>
          <w:p w:rsidR="0003391B" w:rsidRPr="00275A85" w:rsidRDefault="0003391B" w:rsidP="003D5034">
            <w:pPr>
              <w:spacing w:before="60" w:after="60"/>
            </w:pPr>
            <w:r w:rsidRPr="00275A85">
              <w:t>Номер и инициалы участника:</w:t>
            </w:r>
          </w:p>
        </w:tc>
        <w:tc>
          <w:tcPr>
            <w:tcW w:w="1696" w:type="dxa"/>
          </w:tcPr>
          <w:p w:rsidR="0003391B" w:rsidRPr="00275A85" w:rsidRDefault="0003391B" w:rsidP="003D5034">
            <w:pPr>
              <w:spacing w:before="60" w:after="60"/>
            </w:pPr>
            <w:r w:rsidRPr="00275A85">
              <w:t>Возраст:</w:t>
            </w:r>
          </w:p>
        </w:tc>
        <w:tc>
          <w:tcPr>
            <w:tcW w:w="3164" w:type="dxa"/>
          </w:tcPr>
          <w:p w:rsidR="0003391B" w:rsidRPr="00275A85" w:rsidRDefault="0003391B" w:rsidP="003D5034">
            <w:pPr>
              <w:spacing w:before="60" w:after="60"/>
            </w:pPr>
            <w:r w:rsidRPr="00275A85">
              <w:rPr>
                <w:b/>
                <w:bCs/>
              </w:rPr>
              <w:sym w:font="Webdings" w:char="F063"/>
            </w:r>
            <w:r w:rsidRPr="00275A85">
              <w:rPr>
                <w:b/>
                <w:bCs/>
              </w:rPr>
              <w:t xml:space="preserve"> </w:t>
            </w:r>
            <w:proofErr w:type="gramStart"/>
            <w:r w:rsidRPr="00275A85">
              <w:t xml:space="preserve">Муж.   </w:t>
            </w:r>
            <w:proofErr w:type="gramEnd"/>
            <w:r w:rsidRPr="00275A85">
              <w:t xml:space="preserve">       </w:t>
            </w:r>
            <w:r w:rsidRPr="00275A85">
              <w:rPr>
                <w:b/>
                <w:bCs/>
              </w:rPr>
              <w:sym w:font="Webdings" w:char="F063"/>
            </w:r>
            <w:r w:rsidRPr="00275A85">
              <w:rPr>
                <w:b/>
                <w:bCs/>
              </w:rPr>
              <w:t xml:space="preserve"> </w:t>
            </w:r>
            <w:r w:rsidRPr="00275A85">
              <w:t>Жен.</w:t>
            </w:r>
          </w:p>
        </w:tc>
      </w:tr>
    </w:tbl>
    <w:p w:rsidR="0003391B" w:rsidRPr="00275A85" w:rsidRDefault="0003391B" w:rsidP="0003391B">
      <w:pPr>
        <w:pStyle w:val="11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559"/>
      </w:tblGrid>
      <w:tr w:rsidR="0003391B" w:rsidRPr="00275A85" w:rsidTr="003D5034">
        <w:tc>
          <w:tcPr>
            <w:tcW w:w="4189" w:type="dxa"/>
          </w:tcPr>
          <w:p w:rsidR="0003391B" w:rsidRPr="00275A85" w:rsidRDefault="0003391B" w:rsidP="00683E65">
            <w:r w:rsidRPr="00275A85">
              <w:t>Краткая история болезни:</w:t>
            </w:r>
          </w:p>
        </w:tc>
        <w:tc>
          <w:tcPr>
            <w:tcW w:w="4559" w:type="dxa"/>
          </w:tcPr>
          <w:p w:rsidR="0003391B" w:rsidRPr="00275A85" w:rsidRDefault="0003391B" w:rsidP="003D5034">
            <w:r w:rsidRPr="00275A85">
              <w:t>Лабораторные данные:</w:t>
            </w:r>
          </w:p>
        </w:tc>
      </w:tr>
    </w:tbl>
    <w:p w:rsidR="0003391B" w:rsidRPr="00275A85" w:rsidRDefault="0003391B" w:rsidP="0003391B">
      <w:pPr>
        <w:pStyle w:val="af0"/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559"/>
      </w:tblGrid>
      <w:tr w:rsidR="0003391B" w:rsidRPr="00275A85" w:rsidTr="003D5034">
        <w:tc>
          <w:tcPr>
            <w:tcW w:w="4189" w:type="dxa"/>
          </w:tcPr>
          <w:p w:rsidR="0003391B" w:rsidRPr="00275A85" w:rsidRDefault="0003391B" w:rsidP="003D5034">
            <w:r w:rsidRPr="00275A85">
              <w:t xml:space="preserve">СНЯ: </w:t>
            </w:r>
          </w:p>
          <w:p w:rsidR="0003391B" w:rsidRPr="00275A85" w:rsidRDefault="0003391B" w:rsidP="003D5034"/>
        </w:tc>
        <w:tc>
          <w:tcPr>
            <w:tcW w:w="4559" w:type="dxa"/>
          </w:tcPr>
          <w:p w:rsidR="0003391B" w:rsidRPr="00275A85" w:rsidRDefault="0003391B" w:rsidP="003D5034">
            <w:r w:rsidRPr="00275A85">
              <w:t>Лечение:</w:t>
            </w:r>
          </w:p>
          <w:p w:rsidR="0003391B" w:rsidRPr="00275A85" w:rsidRDefault="0003391B" w:rsidP="003D5034">
            <w:proofErr w:type="gramStart"/>
            <w:r w:rsidRPr="00275A85">
              <w:t xml:space="preserve">Результат:   </w:t>
            </w:r>
            <w:proofErr w:type="gramEnd"/>
            <w:r w:rsidRPr="00275A85">
              <w:t xml:space="preserve">  </w:t>
            </w:r>
            <w:r w:rsidRPr="00275A85">
              <w:rPr>
                <w:b/>
                <w:bCs/>
              </w:rPr>
              <w:sym w:font="Webdings" w:char="F063"/>
            </w:r>
            <w:r w:rsidRPr="00275A85">
              <w:rPr>
                <w:b/>
                <w:bCs/>
              </w:rPr>
              <w:t xml:space="preserve"> </w:t>
            </w:r>
            <w:r w:rsidRPr="00275A85">
              <w:t>выздоровление</w:t>
            </w:r>
          </w:p>
          <w:p w:rsidR="0003391B" w:rsidRPr="00275A85" w:rsidRDefault="0003391B" w:rsidP="003D5034">
            <w:r w:rsidRPr="00275A85">
              <w:t xml:space="preserve">     </w:t>
            </w:r>
            <w:r>
              <w:t xml:space="preserve">                </w:t>
            </w:r>
            <w:r w:rsidRPr="00275A85">
              <w:t xml:space="preserve"> </w:t>
            </w:r>
            <w:r w:rsidRPr="00275A85">
              <w:rPr>
                <w:b/>
                <w:bCs/>
              </w:rPr>
              <w:sym w:font="Webdings" w:char="F063"/>
            </w:r>
            <w:r w:rsidRPr="00275A85">
              <w:rPr>
                <w:b/>
                <w:bCs/>
              </w:rPr>
              <w:t xml:space="preserve"> </w:t>
            </w:r>
            <w:r w:rsidRPr="00275A85">
              <w:t>продолжение</w:t>
            </w:r>
          </w:p>
        </w:tc>
      </w:tr>
    </w:tbl>
    <w:p w:rsidR="0003391B" w:rsidRPr="00275A85" w:rsidRDefault="0003391B" w:rsidP="0003391B">
      <w:pPr>
        <w:pStyle w:val="11"/>
        <w:rPr>
          <w:rFonts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559"/>
      </w:tblGrid>
      <w:tr w:rsidR="0003391B" w:rsidRPr="00275A85" w:rsidTr="003D5034">
        <w:tc>
          <w:tcPr>
            <w:tcW w:w="4189" w:type="dxa"/>
          </w:tcPr>
          <w:p w:rsidR="0003391B" w:rsidRPr="00275A85" w:rsidRDefault="0003391B" w:rsidP="003D5034">
            <w:r w:rsidRPr="00275A85">
              <w:t>тяжесть:</w:t>
            </w:r>
          </w:p>
          <w:p w:rsidR="0003391B" w:rsidRDefault="0003391B" w:rsidP="003D5034">
            <w:r w:rsidRPr="00275A85">
              <w:sym w:font="Webdings" w:char="F063"/>
            </w:r>
            <w:r w:rsidRPr="00275A85">
              <w:t xml:space="preserve"> Смерть</w:t>
            </w:r>
          </w:p>
          <w:p w:rsidR="0003391B" w:rsidRPr="0011566F" w:rsidRDefault="0003391B" w:rsidP="003D5034">
            <w:r w:rsidRPr="00275A85">
              <w:sym w:font="Webdings" w:char="F063"/>
            </w:r>
            <w:r>
              <w:t xml:space="preserve"> Угроза жизни </w:t>
            </w:r>
          </w:p>
          <w:p w:rsidR="0003391B" w:rsidRDefault="0003391B" w:rsidP="003D5034">
            <w:r w:rsidRPr="00275A85">
              <w:sym w:font="Webdings" w:char="F063"/>
            </w:r>
            <w:r w:rsidRPr="00275A85">
              <w:t xml:space="preserve"> Госпитализация</w:t>
            </w:r>
            <w:r>
              <w:t>:</w:t>
            </w:r>
            <w:r w:rsidRPr="00275A85">
              <w:sym w:font="Wingdings" w:char="F0A1"/>
            </w:r>
            <w:r w:rsidRPr="00275A85">
              <w:t xml:space="preserve"> впервые  </w:t>
            </w:r>
          </w:p>
          <w:p w:rsidR="0003391B" w:rsidRPr="00275A85" w:rsidRDefault="0003391B" w:rsidP="003D5034">
            <w:r>
              <w:t xml:space="preserve">                                 </w:t>
            </w:r>
            <w:r w:rsidRPr="00275A85">
              <w:sym w:font="Wingdings" w:char="F0A1"/>
            </w:r>
            <w:r w:rsidRPr="00275A85">
              <w:t xml:space="preserve"> продление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Инвалидность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Врожденные аномалии</w:t>
            </w:r>
          </w:p>
          <w:p w:rsidR="0003391B" w:rsidRPr="00CD4826" w:rsidRDefault="0003391B" w:rsidP="003D5034">
            <w:r w:rsidRPr="00275A85">
              <w:sym w:font="Webdings" w:char="F063"/>
            </w:r>
            <w:r w:rsidRPr="00275A85">
              <w:t>Друг</w:t>
            </w:r>
            <w:r>
              <w:t>ие______________</w:t>
            </w:r>
          </w:p>
        </w:tc>
        <w:tc>
          <w:tcPr>
            <w:tcW w:w="4559" w:type="dxa"/>
          </w:tcPr>
          <w:p w:rsidR="0003391B" w:rsidRPr="00275A85" w:rsidRDefault="0003391B" w:rsidP="003D5034">
            <w:r w:rsidRPr="00275A85">
              <w:t xml:space="preserve">Связь </w:t>
            </w:r>
            <w:proofErr w:type="gramStart"/>
            <w:r w:rsidRPr="00275A85">
              <w:t xml:space="preserve">с </w:t>
            </w:r>
            <w:r w:rsidRPr="00275A85">
              <w:sym w:font="Wingdings" w:char="F0A1"/>
            </w:r>
            <w:r w:rsidRPr="00275A85">
              <w:t xml:space="preserve"> ИНП</w:t>
            </w:r>
            <w:proofErr w:type="gramEnd"/>
            <w:r w:rsidRPr="00275A85">
              <w:t xml:space="preserve">  </w:t>
            </w:r>
            <w:r w:rsidRPr="00275A85">
              <w:sym w:font="Wingdings" w:char="F0A1"/>
            </w:r>
            <w:r w:rsidRPr="00275A85">
              <w:t xml:space="preserve"> Прибор  </w:t>
            </w:r>
            <w:r w:rsidRPr="00275A85">
              <w:sym w:font="Wingdings" w:char="F0A1"/>
            </w:r>
            <w:r w:rsidRPr="00275A85">
              <w:t xml:space="preserve"> Исследование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Не связано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возможно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вероятно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определенно связано</w:t>
            </w:r>
          </w:p>
          <w:p w:rsidR="0003391B" w:rsidRPr="00275A85" w:rsidRDefault="0003391B" w:rsidP="003D5034">
            <w:r w:rsidRPr="00275A85">
              <w:sym w:font="Webdings" w:char="F063"/>
            </w:r>
            <w:r w:rsidRPr="00275A85">
              <w:t xml:space="preserve"> не известно</w:t>
            </w:r>
          </w:p>
        </w:tc>
      </w:tr>
    </w:tbl>
    <w:p w:rsidR="0003391B" w:rsidRPr="00275A85" w:rsidRDefault="0003391B" w:rsidP="0003391B">
      <w:pPr>
        <w:pStyle w:val="af0"/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4559"/>
      </w:tblGrid>
      <w:tr w:rsidR="0003391B" w:rsidRPr="00275A85" w:rsidTr="003D5034">
        <w:tc>
          <w:tcPr>
            <w:tcW w:w="4189" w:type="dxa"/>
            <w:tcBorders>
              <w:top w:val="single" w:sz="4" w:space="0" w:color="auto"/>
              <w:bottom w:val="nil"/>
              <w:right w:val="nil"/>
            </w:tcBorders>
          </w:tcPr>
          <w:p w:rsidR="0003391B" w:rsidRPr="00275A85" w:rsidRDefault="0003391B" w:rsidP="003D5034">
            <w:pPr>
              <w:spacing w:before="120"/>
            </w:pPr>
            <w:r w:rsidRPr="00275A85">
              <w:t>Рекомендуемые изменения ПИ?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</w:tcBorders>
          </w:tcPr>
          <w:p w:rsidR="0003391B" w:rsidRPr="00275A85" w:rsidRDefault="0003391B" w:rsidP="003D5034">
            <w:pPr>
              <w:spacing w:before="120"/>
            </w:pPr>
            <w:r w:rsidRPr="00275A85">
              <w:sym w:font="Webdings" w:char="F063"/>
            </w:r>
            <w:r w:rsidRPr="00275A85">
              <w:t xml:space="preserve"> Нет  </w:t>
            </w:r>
            <w:r w:rsidRPr="00275A85">
              <w:sym w:font="Webdings" w:char="F063"/>
            </w:r>
            <w:r w:rsidRPr="00275A85">
              <w:t xml:space="preserve"> Да, приложить </w:t>
            </w:r>
            <w:r>
              <w:t xml:space="preserve">                                </w:t>
            </w:r>
            <w:r w:rsidRPr="00275A85">
              <w:t>предложения</w:t>
            </w:r>
          </w:p>
        </w:tc>
      </w:tr>
      <w:tr w:rsidR="0003391B" w:rsidRPr="00275A85" w:rsidTr="003D5034"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03391B" w:rsidRPr="00275A85" w:rsidRDefault="0003391B" w:rsidP="003D5034">
            <w:pPr>
              <w:pStyle w:val="af0"/>
              <w:spacing w:before="120"/>
            </w:pPr>
            <w:r w:rsidRPr="00275A85">
              <w:t>Рекомендуемые изменения в ИС?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</w:tcBorders>
          </w:tcPr>
          <w:p w:rsidR="0003391B" w:rsidRPr="00275A85" w:rsidRDefault="0003391B" w:rsidP="003D5034">
            <w:pPr>
              <w:spacing w:before="120"/>
            </w:pPr>
            <w:r w:rsidRPr="00275A85">
              <w:sym w:font="Webdings" w:char="F063"/>
            </w:r>
            <w:r w:rsidRPr="00275A85">
              <w:t xml:space="preserve"> Нет  </w:t>
            </w:r>
            <w:r w:rsidRPr="00275A85">
              <w:sym w:font="Webdings" w:char="F063"/>
            </w:r>
            <w:r w:rsidRPr="00275A85">
              <w:t xml:space="preserve"> Да, приложить предложения</w:t>
            </w:r>
          </w:p>
        </w:tc>
      </w:tr>
    </w:tbl>
    <w:p w:rsidR="0003391B" w:rsidRPr="00275A85" w:rsidRDefault="0003391B" w:rsidP="0003391B">
      <w:pPr>
        <w:pStyle w:val="af0"/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520"/>
      </w:tblGrid>
      <w:tr w:rsidR="0003391B" w:rsidRPr="00275A85" w:rsidTr="003D5034">
        <w:tc>
          <w:tcPr>
            <w:tcW w:w="6228" w:type="dxa"/>
            <w:tcBorders>
              <w:right w:val="nil"/>
            </w:tcBorders>
          </w:tcPr>
          <w:p w:rsidR="0003391B" w:rsidRPr="00275A85" w:rsidRDefault="0003391B" w:rsidP="003D5034">
            <w:pPr>
              <w:spacing w:before="120"/>
            </w:pPr>
            <w:proofErr w:type="gramStart"/>
            <w:r w:rsidRPr="00275A85">
              <w:t>Рассмотрено:…</w:t>
            </w:r>
            <w:proofErr w:type="gramEnd"/>
            <w:r w:rsidRPr="00275A85">
              <w:t>………………………………………………</w:t>
            </w:r>
          </w:p>
          <w:p w:rsidR="0003391B" w:rsidRPr="00592601" w:rsidRDefault="0003391B" w:rsidP="003D5034">
            <w:proofErr w:type="gramStart"/>
            <w:r w:rsidRPr="00275A85">
              <w:t>Комментарии:…</w:t>
            </w:r>
            <w:proofErr w:type="gramEnd"/>
            <w:r w:rsidRPr="00275A85">
              <w:t>…………………………………</w:t>
            </w:r>
            <w:r>
              <w:t>…………</w:t>
            </w:r>
          </w:p>
          <w:p w:rsidR="0003391B" w:rsidRPr="00275A85" w:rsidRDefault="0003391B" w:rsidP="003D5034"/>
        </w:tc>
        <w:tc>
          <w:tcPr>
            <w:tcW w:w="2520" w:type="dxa"/>
            <w:tcBorders>
              <w:left w:val="nil"/>
            </w:tcBorders>
          </w:tcPr>
          <w:p w:rsidR="0003391B" w:rsidRPr="00275A85" w:rsidRDefault="0003391B" w:rsidP="003D5034">
            <w:pPr>
              <w:pStyle w:val="af0"/>
              <w:spacing w:before="120"/>
            </w:pPr>
            <w:proofErr w:type="gramStart"/>
            <w:r w:rsidRPr="00275A85">
              <w:t>Дата:…</w:t>
            </w:r>
            <w:proofErr w:type="gramEnd"/>
            <w:r w:rsidRPr="00275A85">
              <w:t xml:space="preserve">………… </w:t>
            </w:r>
          </w:p>
          <w:p w:rsidR="0003391B" w:rsidRPr="00592601" w:rsidRDefault="0003391B" w:rsidP="003D5034">
            <w:pPr>
              <w:pStyle w:val="af0"/>
              <w:spacing w:before="120"/>
            </w:pPr>
            <w:proofErr w:type="gramStart"/>
            <w:r w:rsidRPr="00275A85">
              <w:t>Действия</w:t>
            </w:r>
            <w:r>
              <w:t>:…</w:t>
            </w:r>
            <w:proofErr w:type="gramEnd"/>
            <w:r>
              <w:t>……</w:t>
            </w:r>
          </w:p>
        </w:tc>
      </w:tr>
    </w:tbl>
    <w:p w:rsidR="00683E65" w:rsidRDefault="00683E65" w:rsidP="00683E65">
      <w:pPr>
        <w:pStyle w:val="af4"/>
        <w:tabs>
          <w:tab w:val="left" w:pos="993"/>
        </w:tabs>
        <w:spacing w:after="0"/>
        <w:ind w:left="360"/>
        <w:rPr>
          <w:rFonts w:asciiTheme="majorHAnsi" w:hAnsiTheme="majorHAnsi" w:cstheme="majorHAnsi"/>
          <w:sz w:val="28"/>
          <w:szCs w:val="28"/>
          <w:u w:val="single"/>
        </w:rPr>
      </w:pPr>
    </w:p>
    <w:p w:rsidR="00091CBB" w:rsidRPr="005639DB" w:rsidRDefault="00091CBB" w:rsidP="00683E65">
      <w:pPr>
        <w:pStyle w:val="af4"/>
        <w:numPr>
          <w:ilvl w:val="0"/>
          <w:numId w:val="26"/>
        </w:numPr>
        <w:tabs>
          <w:tab w:val="left" w:pos="993"/>
        </w:tabs>
        <w:spacing w:after="0"/>
        <w:rPr>
          <w:rFonts w:asciiTheme="majorHAnsi" w:hAnsiTheme="majorHAnsi" w:cstheme="majorHAnsi"/>
          <w:sz w:val="28"/>
          <w:szCs w:val="28"/>
          <w:u w:val="single"/>
        </w:rPr>
      </w:pPr>
      <w:r w:rsidRPr="005639DB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5639DB" w:rsidRDefault="00830833" w:rsidP="005639D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5639DB">
          <w:rPr>
            <w:bCs/>
            <w:sz w:val="28"/>
            <w:szCs w:val="28"/>
          </w:rPr>
          <w:t>Конституцией</w:t>
        </w:r>
      </w:hyperlink>
      <w:r w:rsidR="00B7362E" w:rsidRPr="005639DB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5639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5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15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D5962" w:rsidRDefault="00CD5962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CD5962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CD5962">
        <w:tc>
          <w:tcPr>
            <w:tcW w:w="1129" w:type="dxa"/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CD5962">
        <w:tc>
          <w:tcPr>
            <w:tcW w:w="1129" w:type="dxa"/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CD5962">
        <w:tc>
          <w:tcPr>
            <w:tcW w:w="1129" w:type="dxa"/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CD5962">
        <w:tc>
          <w:tcPr>
            <w:tcW w:w="1129" w:type="dxa"/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CD5962">
        <w:tc>
          <w:tcPr>
            <w:tcW w:w="1129" w:type="dxa"/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CD5962">
        <w:tc>
          <w:tcPr>
            <w:tcW w:w="1129" w:type="dxa"/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D5962" w:rsidTr="00ED17FE">
        <w:tc>
          <w:tcPr>
            <w:tcW w:w="1129" w:type="dxa"/>
            <w:tcBorders>
              <w:bottom w:val="single" w:sz="4" w:space="0" w:color="auto"/>
            </w:tcBorders>
          </w:tcPr>
          <w:p w:rsidR="00CD5962" w:rsidRPr="00FB2546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D5962" w:rsidRDefault="00CD596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AF440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CD5962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33" w:rsidRDefault="00830833" w:rsidP="003D5EB8">
      <w:pPr>
        <w:spacing w:after="0" w:line="240" w:lineRule="auto"/>
      </w:pPr>
      <w:r>
        <w:separator/>
      </w:r>
    </w:p>
  </w:endnote>
  <w:endnote w:type="continuationSeparator" w:id="0">
    <w:p w:rsidR="00830833" w:rsidRDefault="00830833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FF" w:rsidRDefault="00BE6FFF" w:rsidP="00BE6FFF">
    <w:pPr>
      <w:pStyle w:val="af0"/>
      <w:rPr>
        <w:color w:val="000000"/>
      </w:rPr>
    </w:pPr>
  </w:p>
  <w:p w:rsidR="00BE6FFF" w:rsidRDefault="00BE6FFF" w:rsidP="00BE6FFF">
    <w:pPr>
      <w:pStyle w:val="af0"/>
      <w:rPr>
        <w:color w:val="000000"/>
      </w:rPr>
    </w:pPr>
  </w:p>
  <w:p w:rsidR="00BE6FFF" w:rsidRPr="00087402" w:rsidRDefault="00BE6FFF" w:rsidP="00BE6FFF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DD7E38">
      <w:rPr>
        <w:noProof/>
        <w:color w:val="000000"/>
      </w:rPr>
      <w:t>2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6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BE6FFF" w:rsidRDefault="00A7753C" w:rsidP="00BE6FF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33" w:rsidRDefault="00830833" w:rsidP="003D5EB8">
      <w:pPr>
        <w:spacing w:after="0" w:line="240" w:lineRule="auto"/>
      </w:pPr>
      <w:r>
        <w:separator/>
      </w:r>
    </w:p>
  </w:footnote>
  <w:footnote w:type="continuationSeparator" w:id="0">
    <w:p w:rsidR="00830833" w:rsidRDefault="00830833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CD5962" w:rsidP="00CD5962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751A7CBC" wp14:editId="14301C2E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CD5962" w:rsidP="00CD5962">
    <w:pPr>
      <w:pStyle w:val="ae"/>
      <w:jc w:val="center"/>
    </w:pPr>
    <w:r>
      <w:rPr>
        <w:noProof/>
        <w:lang w:eastAsia="ru-RU"/>
      </w:rPr>
      <w:drawing>
        <wp:inline distT="0" distB="0" distL="0" distR="0" wp14:anchorId="4943BB21" wp14:editId="1E86E545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7">
    <w:nsid w:val="30171EA2"/>
    <w:multiLevelType w:val="hybridMultilevel"/>
    <w:tmpl w:val="293A24EC"/>
    <w:lvl w:ilvl="0" w:tplc="EC76EE9A">
      <w:start w:val="1"/>
      <w:numFmt w:val="decimal"/>
      <w:lvlText w:val="%1."/>
      <w:lvlJc w:val="left"/>
      <w:pPr>
        <w:ind w:left="19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80A"/>
    <w:multiLevelType w:val="hybridMultilevel"/>
    <w:tmpl w:val="1C1842AE"/>
    <w:lvl w:ilvl="0" w:tplc="0E3C8D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7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8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65945"/>
    <w:multiLevelType w:val="hybridMultilevel"/>
    <w:tmpl w:val="874CFD62"/>
    <w:lvl w:ilvl="0" w:tplc="1B34FDA4">
      <w:start w:val="1"/>
      <w:numFmt w:val="decimal"/>
      <w:lvlText w:val="%1."/>
      <w:lvlJc w:val="left"/>
      <w:pPr>
        <w:ind w:left="786" w:hanging="360"/>
      </w:pPr>
      <w:rPr>
        <w:rFonts w:ascii="Cambria" w:hAnsi="Cambria" w:cstheme="minorHAns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24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6">
    <w:nsid w:val="700D78F6"/>
    <w:multiLevelType w:val="hybridMultilevel"/>
    <w:tmpl w:val="4962C8F0"/>
    <w:lvl w:ilvl="0" w:tplc="3FCE1F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481EC5"/>
    <w:multiLevelType w:val="hybridMultilevel"/>
    <w:tmpl w:val="3CB0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B1FAA"/>
    <w:multiLevelType w:val="hybridMultilevel"/>
    <w:tmpl w:val="651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22"/>
  </w:num>
  <w:num w:numId="7">
    <w:abstractNumId w:val="18"/>
  </w:num>
  <w:num w:numId="8">
    <w:abstractNumId w:val="2"/>
  </w:num>
  <w:num w:numId="9">
    <w:abstractNumId w:val="25"/>
  </w:num>
  <w:num w:numId="10">
    <w:abstractNumId w:val="3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24"/>
  </w:num>
  <w:num w:numId="17">
    <w:abstractNumId w:val="13"/>
  </w:num>
  <w:num w:numId="18">
    <w:abstractNumId w:val="19"/>
  </w:num>
  <w:num w:numId="19">
    <w:abstractNumId w:val="8"/>
  </w:num>
  <w:num w:numId="20">
    <w:abstractNumId w:val="21"/>
  </w:num>
  <w:num w:numId="21">
    <w:abstractNumId w:val="15"/>
  </w:num>
  <w:num w:numId="22">
    <w:abstractNumId w:val="23"/>
  </w:num>
  <w:num w:numId="23">
    <w:abstractNumId w:val="5"/>
  </w:num>
  <w:num w:numId="24">
    <w:abstractNumId w:val="28"/>
  </w:num>
  <w:num w:numId="25">
    <w:abstractNumId w:val="7"/>
  </w:num>
  <w:num w:numId="26">
    <w:abstractNumId w:val="9"/>
  </w:num>
  <w:num w:numId="27">
    <w:abstractNumId w:val="27"/>
  </w:num>
  <w:num w:numId="28">
    <w:abstractNumId w:val="20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1227"/>
    <w:rsid w:val="0003391B"/>
    <w:rsid w:val="00054633"/>
    <w:rsid w:val="00060A84"/>
    <w:rsid w:val="00065186"/>
    <w:rsid w:val="00091CBB"/>
    <w:rsid w:val="000A24D8"/>
    <w:rsid w:val="00105229"/>
    <w:rsid w:val="00142E90"/>
    <w:rsid w:val="00146282"/>
    <w:rsid w:val="00190DBD"/>
    <w:rsid w:val="00196F2F"/>
    <w:rsid w:val="001A35F9"/>
    <w:rsid w:val="00215B4E"/>
    <w:rsid w:val="0021761A"/>
    <w:rsid w:val="0026130C"/>
    <w:rsid w:val="002750A0"/>
    <w:rsid w:val="00287C69"/>
    <w:rsid w:val="002A0347"/>
    <w:rsid w:val="002B6C03"/>
    <w:rsid w:val="002C35BD"/>
    <w:rsid w:val="002D6435"/>
    <w:rsid w:val="00300B51"/>
    <w:rsid w:val="00303588"/>
    <w:rsid w:val="00336194"/>
    <w:rsid w:val="00340FDF"/>
    <w:rsid w:val="00364942"/>
    <w:rsid w:val="00396A22"/>
    <w:rsid w:val="003D5EB8"/>
    <w:rsid w:val="004034F0"/>
    <w:rsid w:val="00417577"/>
    <w:rsid w:val="00424779"/>
    <w:rsid w:val="00435D3D"/>
    <w:rsid w:val="004753F4"/>
    <w:rsid w:val="004B4EED"/>
    <w:rsid w:val="004C4044"/>
    <w:rsid w:val="004D5DD1"/>
    <w:rsid w:val="004F041F"/>
    <w:rsid w:val="00503556"/>
    <w:rsid w:val="00506EF6"/>
    <w:rsid w:val="005639DB"/>
    <w:rsid w:val="005C7498"/>
    <w:rsid w:val="0060185A"/>
    <w:rsid w:val="0062136E"/>
    <w:rsid w:val="0065179C"/>
    <w:rsid w:val="006804B8"/>
    <w:rsid w:val="00683E65"/>
    <w:rsid w:val="006C0EB3"/>
    <w:rsid w:val="00707D4B"/>
    <w:rsid w:val="00732B01"/>
    <w:rsid w:val="00733B21"/>
    <w:rsid w:val="00771266"/>
    <w:rsid w:val="007977A5"/>
    <w:rsid w:val="007C3FBB"/>
    <w:rsid w:val="007C5B29"/>
    <w:rsid w:val="007E3339"/>
    <w:rsid w:val="007F41F2"/>
    <w:rsid w:val="00810129"/>
    <w:rsid w:val="008226BA"/>
    <w:rsid w:val="00830833"/>
    <w:rsid w:val="008339DF"/>
    <w:rsid w:val="00861FFB"/>
    <w:rsid w:val="008D243F"/>
    <w:rsid w:val="00A44520"/>
    <w:rsid w:val="00A75FCA"/>
    <w:rsid w:val="00A7753C"/>
    <w:rsid w:val="00AA725A"/>
    <w:rsid w:val="00AD7B0E"/>
    <w:rsid w:val="00AE75C9"/>
    <w:rsid w:val="00AF2F44"/>
    <w:rsid w:val="00AF4409"/>
    <w:rsid w:val="00B05053"/>
    <w:rsid w:val="00B11741"/>
    <w:rsid w:val="00B5719B"/>
    <w:rsid w:val="00B710FE"/>
    <w:rsid w:val="00B7362E"/>
    <w:rsid w:val="00BA0F4F"/>
    <w:rsid w:val="00BE6FFF"/>
    <w:rsid w:val="00C1274B"/>
    <w:rsid w:val="00C16846"/>
    <w:rsid w:val="00C30FA8"/>
    <w:rsid w:val="00C403FF"/>
    <w:rsid w:val="00C46A2C"/>
    <w:rsid w:val="00C5070B"/>
    <w:rsid w:val="00C5111F"/>
    <w:rsid w:val="00C56692"/>
    <w:rsid w:val="00CB249B"/>
    <w:rsid w:val="00CB365C"/>
    <w:rsid w:val="00CD5962"/>
    <w:rsid w:val="00D129A9"/>
    <w:rsid w:val="00D14744"/>
    <w:rsid w:val="00D35182"/>
    <w:rsid w:val="00DD1937"/>
    <w:rsid w:val="00DD7E38"/>
    <w:rsid w:val="00DE3372"/>
    <w:rsid w:val="00E07D07"/>
    <w:rsid w:val="00E31468"/>
    <w:rsid w:val="00E513AE"/>
    <w:rsid w:val="00E90B1E"/>
    <w:rsid w:val="00EB77C1"/>
    <w:rsid w:val="00EB7F82"/>
    <w:rsid w:val="00ED17FE"/>
    <w:rsid w:val="00ED37B2"/>
    <w:rsid w:val="00EE1069"/>
    <w:rsid w:val="00F40E1A"/>
    <w:rsid w:val="00F45B3F"/>
    <w:rsid w:val="00F4700A"/>
    <w:rsid w:val="00F64222"/>
    <w:rsid w:val="00FB2546"/>
    <w:rsid w:val="00FF537E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6">
    <w:name w:val="Title"/>
    <w:basedOn w:val="a"/>
    <w:link w:val="af7"/>
    <w:qFormat/>
    <w:rsid w:val="0003391B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  <w:style w:type="character" w:customStyle="1" w:styleId="af7">
    <w:name w:val="Название Знак"/>
    <w:basedOn w:val="a0"/>
    <w:link w:val="af6"/>
    <w:rsid w:val="0003391B"/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261F-6D63-4FBC-95D2-7BFA5B65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28</cp:revision>
  <dcterms:created xsi:type="dcterms:W3CDTF">2015-12-29T14:50:00Z</dcterms:created>
  <dcterms:modified xsi:type="dcterms:W3CDTF">2017-01-26T06:26:00Z</dcterms:modified>
</cp:coreProperties>
</file>